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ascii="HG丸ｺﾞｼｯｸM-PRO" w:hAnsi="HG丸ｺﾞｼｯｸM-PRO" w:eastAsia="HG丸ｺﾞｼｯｸM-PRO" w:cs="ＭＳ 明朝"/>
          <w:spacing w:val="10"/>
          <w:sz w:val="32"/>
          <w:szCs w:val="28"/>
        </w:rPr>
      </w:pPr>
      <w:r>
        <w:rPr>
          <w:rFonts w:ascii="HG丸ｺﾞｼｯｸM-PRO" w:hAnsi="HG丸ｺﾞｼｯｸM-PRO" w:eastAsia="HG丸ｺﾞｼｯｸM-PRO" w:cs="ＭＳ 明朝"/>
          <w:spacing w:val="10"/>
          <w:sz w:val="36"/>
          <w:szCs w:val="38"/>
        </w:rPr>
        <mc:AlternateContent>
          <mc:Choice Requires="wps">
            <w:drawing>
              <wp:anchor distT="0" distB="0" distL="114300" distR="114300" simplePos="0" relativeHeight="251658240" behindDoc="0" locked="0" layoutInCell="1" allowOverlap="1">
                <wp:simplePos x="0" y="0"/>
                <wp:positionH relativeFrom="column">
                  <wp:posOffset>-95250</wp:posOffset>
                </wp:positionH>
                <wp:positionV relativeFrom="paragraph">
                  <wp:posOffset>-161925</wp:posOffset>
                </wp:positionV>
                <wp:extent cx="847725" cy="1008380"/>
                <wp:effectExtent l="0" t="0" r="0" b="0"/>
                <wp:wrapNone/>
                <wp:docPr id="5" name="Text Box 10"/>
                <wp:cNvGraphicFramePr/>
                <a:graphic xmlns:a="http://schemas.openxmlformats.org/drawingml/2006/main">
                  <a:graphicData uri="http://schemas.microsoft.com/office/word/2010/wordprocessingShape">
                    <wps:wsp>
                      <wps:cNvSpPr txBox="1">
                        <a:spLocks noChangeArrowheads="1"/>
                      </wps:cNvSpPr>
                      <wps:spPr bwMode="auto">
                        <a:xfrm>
                          <a:off x="0" y="0"/>
                          <a:ext cx="847725" cy="1008380"/>
                        </a:xfrm>
                        <a:prstGeom prst="rect">
                          <a:avLst/>
                        </a:prstGeom>
                        <a:noFill/>
                        <a:ln>
                          <a:noFill/>
                        </a:ln>
                      </wps:spPr>
                      <wps:txbx>
                        <w:txbxContent>
                          <w:p>
                            <w:pPr>
                              <w:ind w:left="-651" w:leftChars="-296" w:firstLine="709"/>
                            </w:pPr>
                            <w:r>
                              <w:drawing>
                                <wp:inline distT="0" distB="0" distL="0" distR="0">
                                  <wp:extent cx="762000" cy="7708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2120" cy="771480"/>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anchor>
            </w:drawing>
          </mc:Choice>
          <mc:Fallback>
            <w:pict>
              <v:shape id="Text Box 10" o:spid="_x0000_s1026" o:spt="202" type="#_x0000_t202" style="position:absolute;left:0pt;margin-left:-7.5pt;margin-top:-12.75pt;height:79.4pt;width:66.75pt;z-index:251658240;mso-width-relative:page;mso-height-relative:page;" filled="f" stroked="f" coordsize="21600,21600" o:gfxdata="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e8J/jZAAAACwEAAA8AAAAAAAAAAQAgAAAAIgAAAGRycy9kb3ducmV2LnhtbFBLAQIUABQAAAAI&#10;AIdO4kDvhn257AEAAMUDAAAOAAAAAAAAAAEAIAAAACgBAABkcnMvZTJvRG9jLnhtbFBLBQYAAAAA&#10;BgAGAFkBAACGBQAAAAA=&#10;">
                <v:fill on="f" focussize="0,0"/>
                <v:stroke on="f"/>
                <v:imagedata o:title=""/>
                <o:lock v:ext="edit" aspectratio="f"/>
                <v:textbox inset="2.06375mm,0.7pt,2.06375mm,0.7pt" style="mso-fit-shape-to-text:t;">
                  <w:txbxContent>
                    <w:p>
                      <w:pPr>
                        <w:ind w:left="-651" w:leftChars="-296" w:firstLine="709"/>
                      </w:pPr>
                      <w:r>
                        <w:drawing>
                          <wp:inline distT="0" distB="0" distL="0" distR="0">
                            <wp:extent cx="762000" cy="7708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2120" cy="771480"/>
                                    </a:xfrm>
                                    <a:prstGeom prst="rect">
                                      <a:avLst/>
                                    </a:prstGeom>
                                    <a:noFill/>
                                    <a:ln>
                                      <a:noFill/>
                                    </a:ln>
                                  </pic:spPr>
                                </pic:pic>
                              </a:graphicData>
                            </a:graphic>
                          </wp:inline>
                        </w:drawing>
                      </w:r>
                    </w:p>
                  </w:txbxContent>
                </v:textbox>
              </v:shape>
            </w:pict>
          </mc:Fallback>
        </mc:AlternateContent>
      </w:r>
      <w:r>
        <w:rPr>
          <w:rFonts w:ascii="HG丸ｺﾞｼｯｸM-PRO" w:hAnsi="HG丸ｺﾞｼｯｸM-PRO" w:eastAsia="HG丸ｺﾞｼｯｸM-PRO" w:cs="ＭＳ 明朝"/>
          <w:spacing w:val="10"/>
          <w:sz w:val="32"/>
          <w:szCs w:val="28"/>
        </w:rPr>
        <w:t xml:space="preserve"> </w:t>
      </w:r>
    </w:p>
    <w:p>
      <w:pPr>
        <w:spacing w:line="460" w:lineRule="exact"/>
        <w:jc w:val="center"/>
        <w:rPr>
          <w:rFonts w:ascii="HG丸ｺﾞｼｯｸM-PRO" w:hAnsi="HG丸ｺﾞｼｯｸM-PRO" w:eastAsia="HG丸ｺﾞｼｯｸM-PRO" w:cs="ＭＳ 明朝"/>
          <w:spacing w:val="10"/>
          <w:sz w:val="32"/>
          <w:szCs w:val="28"/>
        </w:rPr>
      </w:pPr>
      <w:r>
        <w:rPr>
          <w:rFonts w:hint="eastAsia" w:ascii="HG丸ｺﾞｼｯｸM-PRO" w:hAnsi="HG丸ｺﾞｼｯｸM-PRO" w:eastAsia="HG丸ｺﾞｼｯｸM-PRO" w:cs="ＭＳ 明朝"/>
          <w:spacing w:val="10"/>
          <w:sz w:val="32"/>
          <w:szCs w:val="28"/>
        </w:rPr>
        <w:t>住吉区地域自立支援協議会事業所連絡会研修会</w:t>
      </w:r>
    </w:p>
    <w:p>
      <w:pPr>
        <w:ind w:firstLine="340" w:firstLineChars="100"/>
        <w:jc w:val="center"/>
        <w:rPr>
          <w:rFonts w:ascii="HG丸ｺﾞｼｯｸM-PRO" w:hAnsi="HG丸ｺﾞｼｯｸM-PRO" w:eastAsia="HG丸ｺﾞｼｯｸM-PRO"/>
          <w:b/>
          <w:bCs/>
          <w:sz w:val="52"/>
          <w:szCs w:val="24"/>
        </w:rPr>
      </w:pPr>
      <w:r>
        <w:rPr>
          <w:rFonts w:hint="eastAsia" w:ascii="HG丸ｺﾞｼｯｸM-PRO" w:hAnsi="HG丸ｺﾞｼｯｸM-PRO" w:eastAsia="HG丸ｺﾞｼｯｸM-PRO"/>
          <w:b/>
          <w:bCs/>
          <w:sz w:val="32"/>
          <w:szCs w:val="32"/>
        </w:rPr>
        <w:t>「障害者虐待防止法について～私たちがどう動くか考えよう～」</w:t>
      </w:r>
    </w:p>
    <w:p>
      <w:pPr>
        <w:ind w:firstLine="280" w:firstLineChars="100"/>
        <w:rPr>
          <w:rFonts w:hint="eastAsia" w:ascii="HG丸ｺﾞｼｯｸM-PRO" w:hAnsi="HG丸ｺﾞｼｯｸM-PRO" w:eastAsia="HG丸ｺﾞｼｯｸM-PRO" w:cs="ＭＳ ゴシック"/>
          <w:spacing w:val="10"/>
          <w:sz w:val="24"/>
        </w:rPr>
      </w:pPr>
    </w:p>
    <w:p>
      <w:pPr>
        <w:ind w:firstLine="280" w:firstLineChars="100"/>
        <w:rPr>
          <w:rFonts w:ascii="HG丸ｺﾞｼｯｸM-PRO" w:hAnsi="HG丸ｺﾞｼｯｸM-PRO" w:eastAsia="HG丸ｺﾞｼｯｸM-PRO" w:cs="ＭＳ ゴシック"/>
          <w:spacing w:val="10"/>
          <w:sz w:val="24"/>
        </w:rPr>
      </w:pPr>
      <w:r>
        <w:rPr>
          <w:rFonts w:hint="eastAsia" w:ascii="HG丸ｺﾞｼｯｸM-PRO" w:hAnsi="HG丸ｺﾞｼｯｸM-PRO" w:eastAsia="HG丸ｺﾞｼｯｸM-PRO" w:cs="ＭＳ ゴシック"/>
          <w:spacing w:val="10"/>
          <w:sz w:val="24"/>
        </w:rPr>
        <w:t>障害者虐待防止法が施行されてからもうすぐ10年を迎えます。虐待には養護者による虐待、福祉施設従事者等による虐待、使用者による虐待がありますが、</w:t>
      </w:r>
      <w:r>
        <w:rPr>
          <w:rFonts w:hint="eastAsia" w:ascii="HG丸ｺﾞｼｯｸM-PRO" w:hAnsi="HG丸ｺﾞｼｯｸM-PRO" w:eastAsia="HG丸ｺﾞｼｯｸM-PRO" w:cs="ＭＳ ゴシック"/>
          <w:spacing w:val="10"/>
          <w:sz w:val="24"/>
          <w:lang w:eastAsia="ja-JP"/>
        </w:rPr>
        <w:t>虐待ケース事案も日々複雑化してきています。</w:t>
      </w:r>
      <w:r>
        <w:rPr>
          <w:rFonts w:hint="eastAsia" w:ascii="HG丸ｺﾞｼｯｸM-PRO" w:hAnsi="HG丸ｺﾞｼｯｸM-PRO" w:eastAsia="HG丸ｺﾞｼｯｸM-PRO" w:cs="ＭＳ ゴシック"/>
          <w:spacing w:val="10"/>
          <w:sz w:val="24"/>
        </w:rPr>
        <w:t>例えば養護者虐待では、養護者との関係性の中で起こってくることから、一見虐待とはわかりにくいといったことがあります。そういった状況に関わる支援者は、それをキャッチしてどう対応していき、どう支援に結び付けていくか迷うことが</w:t>
      </w:r>
      <w:r>
        <w:rPr>
          <w:rFonts w:hint="eastAsia" w:ascii="HG丸ｺﾞｼｯｸM-PRO" w:hAnsi="HG丸ｺﾞｼｯｸM-PRO" w:eastAsia="HG丸ｺﾞｼｯｸM-PRO" w:cs="ＭＳ ゴシック"/>
          <w:spacing w:val="10"/>
          <w:sz w:val="24"/>
          <w:lang w:eastAsia="ja-JP"/>
        </w:rPr>
        <w:t>多々</w:t>
      </w:r>
      <w:r>
        <w:rPr>
          <w:rFonts w:hint="eastAsia" w:ascii="HG丸ｺﾞｼｯｸM-PRO" w:hAnsi="HG丸ｺﾞｼｯｸM-PRO" w:eastAsia="HG丸ｺﾞｼｯｸM-PRO" w:cs="ＭＳ ゴシック"/>
          <w:spacing w:val="10"/>
          <w:sz w:val="24"/>
        </w:rPr>
        <w:t>あります。今回の研修会では、障害者虐待について支援者がどう関わっていくべきかを深めていきます。</w:t>
      </w:r>
    </w:p>
    <w:p>
      <w:pPr>
        <w:ind w:firstLine="280" w:firstLineChars="100"/>
        <w:rPr>
          <w:rFonts w:ascii="HG丸ｺﾞｼｯｸM-PRO" w:hAnsi="HG丸ｺﾞｼｯｸM-PRO" w:eastAsia="HG丸ｺﾞｼｯｸM-PRO" w:cs="ＭＳ ゴシック"/>
          <w:spacing w:val="10"/>
          <w:sz w:val="24"/>
        </w:rPr>
      </w:pPr>
      <w:r>
        <w:rPr>
          <w:rFonts w:ascii="HG丸ｺﾞｼｯｸM-PRO" w:hAnsi="HG丸ｺﾞｼｯｸM-PRO" w:eastAsia="HG丸ｺﾞｼｯｸM-PRO" w:cs="ＭＳ ゴシック"/>
          <w:spacing w:val="10"/>
          <w:sz w:val="24"/>
        </w:rPr>
        <mc:AlternateContent>
          <mc:Choice Requires="wps">
            <w:drawing>
              <wp:anchor distT="45720" distB="45720" distL="114300" distR="114300" simplePos="0" relativeHeight="251673600" behindDoc="0" locked="0" layoutInCell="1" allowOverlap="1">
                <wp:simplePos x="0" y="0"/>
                <wp:positionH relativeFrom="column">
                  <wp:posOffset>47625</wp:posOffset>
                </wp:positionH>
                <wp:positionV relativeFrom="paragraph">
                  <wp:posOffset>73025</wp:posOffset>
                </wp:positionV>
                <wp:extent cx="6505575" cy="2419350"/>
                <wp:effectExtent l="0" t="0" r="28575" b="19050"/>
                <wp:wrapNone/>
                <wp:docPr id="217" name="テキスト ボックス 2"/>
                <wp:cNvGraphicFramePr/>
                <a:graphic xmlns:a="http://schemas.openxmlformats.org/drawingml/2006/main">
                  <a:graphicData uri="http://schemas.microsoft.com/office/word/2010/wordprocessingShape">
                    <wps:wsp>
                      <wps:cNvSpPr txBox="1">
                        <a:spLocks noChangeArrowheads="1"/>
                      </wps:cNvSpPr>
                      <wps:spPr bwMode="auto">
                        <a:xfrm>
                          <a:off x="0" y="0"/>
                          <a:ext cx="6505575" cy="2419350"/>
                        </a:xfrm>
                        <a:prstGeom prst="rect">
                          <a:avLst/>
                        </a:prstGeom>
                        <a:solidFill>
                          <a:srgbClr val="FFFFFF"/>
                        </a:solidFill>
                        <a:ln w="9525">
                          <a:solidFill>
                            <a:srgbClr val="000000"/>
                          </a:solidFill>
                          <a:miter lim="800000"/>
                        </a:ln>
                      </wps:spPr>
                      <wps:txbx>
                        <w:txbxContent>
                          <w:p>
                            <w:pPr>
                              <w:rPr>
                                <w:rFonts w:ascii="HG丸ｺﾞｼｯｸM-PRO" w:hAnsi="HG丸ｺﾞｼｯｸM-PRO" w:eastAsia="HG丸ｺﾞｼｯｸM-PRO"/>
                                <w:b/>
                                <w:bCs/>
                                <w:sz w:val="24"/>
                                <w:szCs w:val="24"/>
                              </w:rPr>
                            </w:pPr>
                            <w:r>
                              <w:rPr>
                                <w:rFonts w:hint="eastAsia" w:ascii="HG丸ｺﾞｼｯｸM-PRO" w:hAnsi="HG丸ｺﾞｼｯｸM-PRO" w:eastAsia="HG丸ｺﾞｼｯｸM-PRO"/>
                                <w:b/>
                                <w:bCs/>
                                <w:sz w:val="24"/>
                                <w:szCs w:val="24"/>
                              </w:rPr>
                              <w:t>講師：田村　満子氏</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（有限会社たむらソーシャルネット）</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プロフィール（公務）</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・大阪市社会福祉士会　相談役</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・大阪府高齢者・障がい者虐待対応チームアドバイザー</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・大阪後見支援センター</w:t>
                            </w:r>
                            <w:r>
                              <w:rPr>
                                <w:rFonts w:ascii="HG丸ｺﾞｼｯｸM-PRO" w:hAnsi="HG丸ｺﾞｼｯｸM-PRO" w:eastAsia="HG丸ｺﾞｼｯｸM-PRO"/>
                                <w:sz w:val="24"/>
                                <w:szCs w:val="24"/>
                              </w:rPr>
                              <w:t> </w:t>
                            </w:r>
                            <w:r>
                              <w:rPr>
                                <w:rFonts w:hint="eastAsia" w:ascii="HG丸ｺﾞｼｯｸM-PRO" w:hAnsi="HG丸ｺﾞｼｯｸM-PRO" w:eastAsia="HG丸ｺﾞｼｯｸM-PRO"/>
                                <w:sz w:val="24"/>
                                <w:szCs w:val="24"/>
                              </w:rPr>
                              <w:t>専門相談員</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・大阪市成年後見支援センター</w:t>
                            </w:r>
                            <w:r>
                              <w:rPr>
                                <w:rFonts w:ascii="HG丸ｺﾞｼｯｸM-PRO" w:hAnsi="HG丸ｺﾞｼｯｸM-PRO" w:eastAsia="HG丸ｺﾞｼｯｸM-PRO"/>
                                <w:sz w:val="24"/>
                                <w:szCs w:val="24"/>
                              </w:rPr>
                              <w:t> </w:t>
                            </w:r>
                            <w:r>
                              <w:rPr>
                                <w:rFonts w:hint="eastAsia" w:ascii="HG丸ｺﾞｼｯｸM-PRO" w:hAnsi="HG丸ｺﾞｼｯｸM-PRO" w:eastAsia="HG丸ｺﾞｼｯｸM-PRO"/>
                                <w:sz w:val="24"/>
                                <w:szCs w:val="24"/>
                              </w:rPr>
                              <w:t>専門相談員</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・大阪府市民後見人企画調整員</w:t>
                            </w:r>
                          </w:p>
                          <w:p>
                            <w:pPr>
                              <w:rPr>
                                <w:rFonts w:hint="eastAsia"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　</w:t>
                            </w:r>
                            <w:r>
                              <w:rPr>
                                <w:rFonts w:hint="eastAsia" w:ascii="HG丸ｺﾞｼｯｸM-PRO" w:hAnsi="HG丸ｺﾞｼｯｸM-PRO" w:eastAsia="HG丸ｺﾞｼｯｸM-PRO"/>
                                <w:sz w:val="24"/>
                                <w:szCs w:val="24"/>
                                <w:lang w:eastAsia="ja-JP"/>
                              </w:rPr>
                              <w:t>他</w:t>
                            </w:r>
                            <w:r>
                              <w:rPr>
                                <w:rFonts w:hint="eastAsia" w:ascii="HG丸ｺﾞｼｯｸM-PRO" w:hAnsi="HG丸ｺﾞｼｯｸM-PRO" w:eastAsia="HG丸ｺﾞｼｯｸM-PRO"/>
                                <w:sz w:val="24"/>
                                <w:szCs w:val="24"/>
                              </w:rPr>
                              <w:t>、これまでも</w:t>
                            </w:r>
                            <w:r>
                              <w:rPr>
                                <w:rFonts w:hint="eastAsia" w:ascii="HG丸ｺﾞｼｯｸM-PRO" w:hAnsi="HG丸ｺﾞｼｯｸM-PRO" w:eastAsia="HG丸ｺﾞｼｯｸM-PRO"/>
                                <w:sz w:val="24"/>
                                <w:szCs w:val="24"/>
                                <w:lang w:eastAsia="ja-JP"/>
                              </w:rPr>
                              <w:t>幅広い機関で</w:t>
                            </w:r>
                            <w:r>
                              <w:rPr>
                                <w:rFonts w:hint="eastAsia" w:ascii="HG丸ｺﾞｼｯｸM-PRO" w:hAnsi="HG丸ｺﾞｼｯｸM-PRO" w:eastAsia="HG丸ｺﾞｼｯｸM-PRO"/>
                                <w:sz w:val="24"/>
                                <w:szCs w:val="24"/>
                              </w:rPr>
                              <w:t>権利擁護に関する委員を歴任</w:t>
                            </w:r>
                          </w:p>
                        </w:txbxContent>
                      </wps:txbx>
                      <wps:bodyPr rot="0" vert="horz" wrap="square" lIns="91440" tIns="45720" rIns="91440" bIns="45720" anchor="t" anchorCtr="0">
                        <a:noAutofit/>
                      </wps:bodyPr>
                    </wps:wsp>
                  </a:graphicData>
                </a:graphic>
              </wp:anchor>
            </w:drawing>
          </mc:Choice>
          <mc:Fallback>
            <w:pict>
              <v:shape id="テキスト ボックス 2" o:spid="_x0000_s1026" o:spt="202" type="#_x0000_t202" style="position:absolute;left:0pt;margin-left:3.75pt;margin-top:5.75pt;height:190.5pt;width:512.25pt;z-index:251673600;mso-width-relative:page;mso-height-relative:page;" fillcolor="#FFFFFF" filled="t" stroked="t" coordsize="21600,21600" o:gfxdata="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0mNNgAAAAJAQAADwAAAAAAAAABACAAAAAiAAAAZHJzL2Rvd25yZXYueG1s&#10;UEsBAhQAFAAAAAgAh07iQO9xk/oxAgAAQAQAAA4AAAAAAAAAAQAgAAAAJwEAAGRycy9lMm9Eb2Mu&#10;eG1sUEsFBgAAAAAGAAYAWQEAAMoFAAAAAA==&#10;">
                <v:fill on="t" focussize="0,0"/>
                <v:stroke color="#000000" miterlimit="8" joinstyle="miter"/>
                <v:imagedata o:title=""/>
                <o:lock v:ext="edit" aspectratio="f"/>
                <v:textbox>
                  <w:txbxContent>
                    <w:p>
                      <w:pPr>
                        <w:rPr>
                          <w:rFonts w:ascii="HG丸ｺﾞｼｯｸM-PRO" w:hAnsi="HG丸ｺﾞｼｯｸM-PRO" w:eastAsia="HG丸ｺﾞｼｯｸM-PRO"/>
                          <w:b/>
                          <w:bCs/>
                          <w:sz w:val="24"/>
                          <w:szCs w:val="24"/>
                        </w:rPr>
                      </w:pPr>
                      <w:r>
                        <w:rPr>
                          <w:rFonts w:hint="eastAsia" w:ascii="HG丸ｺﾞｼｯｸM-PRO" w:hAnsi="HG丸ｺﾞｼｯｸM-PRO" w:eastAsia="HG丸ｺﾞｼｯｸM-PRO"/>
                          <w:b/>
                          <w:bCs/>
                          <w:sz w:val="24"/>
                          <w:szCs w:val="24"/>
                        </w:rPr>
                        <w:t>講師：田村　満子氏</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（有限会社たむらソーシャルネット）</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プロフィール（公務）</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・大阪市社会福祉士会　相談役</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・大阪府高齢者・障がい者虐待対応チームアドバイザー</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・大阪後見支援センター</w:t>
                      </w:r>
                      <w:r>
                        <w:rPr>
                          <w:rFonts w:ascii="HG丸ｺﾞｼｯｸM-PRO" w:hAnsi="HG丸ｺﾞｼｯｸM-PRO" w:eastAsia="HG丸ｺﾞｼｯｸM-PRO"/>
                          <w:sz w:val="24"/>
                          <w:szCs w:val="24"/>
                        </w:rPr>
                        <w:t> </w:t>
                      </w:r>
                      <w:r>
                        <w:rPr>
                          <w:rFonts w:hint="eastAsia" w:ascii="HG丸ｺﾞｼｯｸM-PRO" w:hAnsi="HG丸ｺﾞｼｯｸM-PRO" w:eastAsia="HG丸ｺﾞｼｯｸM-PRO"/>
                          <w:sz w:val="24"/>
                          <w:szCs w:val="24"/>
                        </w:rPr>
                        <w:t>専門相談員</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・大阪市成年後見支援センター</w:t>
                      </w:r>
                      <w:r>
                        <w:rPr>
                          <w:rFonts w:ascii="HG丸ｺﾞｼｯｸM-PRO" w:hAnsi="HG丸ｺﾞｼｯｸM-PRO" w:eastAsia="HG丸ｺﾞｼｯｸM-PRO"/>
                          <w:sz w:val="24"/>
                          <w:szCs w:val="24"/>
                        </w:rPr>
                        <w:t> </w:t>
                      </w:r>
                      <w:r>
                        <w:rPr>
                          <w:rFonts w:hint="eastAsia" w:ascii="HG丸ｺﾞｼｯｸM-PRO" w:hAnsi="HG丸ｺﾞｼｯｸM-PRO" w:eastAsia="HG丸ｺﾞｼｯｸM-PRO"/>
                          <w:sz w:val="24"/>
                          <w:szCs w:val="24"/>
                        </w:rPr>
                        <w:t>専門相談員</w:t>
                      </w:r>
                    </w:p>
                    <w:p>
                      <w:pPr>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・大阪府市民後見人企画調整員</w:t>
                      </w:r>
                    </w:p>
                    <w:p>
                      <w:pPr>
                        <w:rPr>
                          <w:rFonts w:hint="eastAsia"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　</w:t>
                      </w:r>
                      <w:r>
                        <w:rPr>
                          <w:rFonts w:hint="eastAsia" w:ascii="HG丸ｺﾞｼｯｸM-PRO" w:hAnsi="HG丸ｺﾞｼｯｸM-PRO" w:eastAsia="HG丸ｺﾞｼｯｸM-PRO"/>
                          <w:sz w:val="24"/>
                          <w:szCs w:val="24"/>
                          <w:lang w:eastAsia="ja-JP"/>
                        </w:rPr>
                        <w:t>他</w:t>
                      </w:r>
                      <w:r>
                        <w:rPr>
                          <w:rFonts w:hint="eastAsia" w:ascii="HG丸ｺﾞｼｯｸM-PRO" w:hAnsi="HG丸ｺﾞｼｯｸM-PRO" w:eastAsia="HG丸ｺﾞｼｯｸM-PRO"/>
                          <w:sz w:val="24"/>
                          <w:szCs w:val="24"/>
                        </w:rPr>
                        <w:t>、これまでも</w:t>
                      </w:r>
                      <w:r>
                        <w:rPr>
                          <w:rFonts w:hint="eastAsia" w:ascii="HG丸ｺﾞｼｯｸM-PRO" w:hAnsi="HG丸ｺﾞｼｯｸM-PRO" w:eastAsia="HG丸ｺﾞｼｯｸM-PRO"/>
                          <w:sz w:val="24"/>
                          <w:szCs w:val="24"/>
                          <w:lang w:eastAsia="ja-JP"/>
                        </w:rPr>
                        <w:t>幅広い機関で</w:t>
                      </w:r>
                      <w:r>
                        <w:rPr>
                          <w:rFonts w:hint="eastAsia" w:ascii="HG丸ｺﾞｼｯｸM-PRO" w:hAnsi="HG丸ｺﾞｼｯｸM-PRO" w:eastAsia="HG丸ｺﾞｼｯｸM-PRO"/>
                          <w:sz w:val="24"/>
                          <w:szCs w:val="24"/>
                        </w:rPr>
                        <w:t>権利擁護に関する委員を歴任</w:t>
                      </w:r>
                    </w:p>
                  </w:txbxContent>
                </v:textbox>
              </v:shape>
            </w:pict>
          </mc:Fallback>
        </mc:AlternateContent>
      </w:r>
    </w:p>
    <w:p>
      <w:pPr>
        <w:ind w:firstLine="280" w:firstLineChars="100"/>
        <w:rPr>
          <w:rFonts w:ascii="HG丸ｺﾞｼｯｸM-PRO" w:hAnsi="HG丸ｺﾞｼｯｸM-PRO" w:eastAsia="HG丸ｺﾞｼｯｸM-PRO" w:cs="ＭＳ ゴシック"/>
          <w:spacing w:val="10"/>
          <w:sz w:val="24"/>
        </w:rPr>
      </w:pPr>
    </w:p>
    <w:p>
      <w:pPr>
        <w:ind w:firstLine="280" w:firstLineChars="100"/>
        <w:rPr>
          <w:rFonts w:hint="eastAsia" w:ascii="HG丸ｺﾞｼｯｸM-PRO" w:hAnsi="HG丸ｺﾞｼｯｸM-PRO" w:eastAsia="HG丸ｺﾞｼｯｸM-PRO" w:cs="ＭＳ ゴシック"/>
          <w:spacing w:val="10"/>
          <w:sz w:val="24"/>
        </w:rPr>
      </w:pPr>
    </w:p>
    <w:p>
      <w:pPr>
        <w:ind w:firstLine="280" w:firstLineChars="100"/>
        <w:rPr>
          <w:rFonts w:ascii="HG丸ｺﾞｼｯｸM-PRO" w:hAnsi="HG丸ｺﾞｼｯｸM-PRO" w:eastAsia="HG丸ｺﾞｼｯｸM-PRO" w:cs="ＭＳ ゴシック"/>
          <w:spacing w:val="10"/>
          <w:sz w:val="24"/>
        </w:rPr>
      </w:pPr>
    </w:p>
    <w:p>
      <w:pPr>
        <w:ind w:firstLine="280" w:firstLineChars="100"/>
        <w:rPr>
          <w:rFonts w:ascii="HG丸ｺﾞｼｯｸM-PRO" w:hAnsi="HG丸ｺﾞｼｯｸM-PRO" w:eastAsia="HG丸ｺﾞｼｯｸM-PRO" w:cs="ＭＳ ゴシック"/>
          <w:spacing w:val="10"/>
          <w:sz w:val="24"/>
        </w:rPr>
      </w:pPr>
    </w:p>
    <w:p>
      <w:pPr>
        <w:ind w:firstLine="280" w:firstLineChars="100"/>
        <w:rPr>
          <w:rFonts w:ascii="HG丸ｺﾞｼｯｸM-PRO" w:hAnsi="HG丸ｺﾞｼｯｸM-PRO" w:eastAsia="HG丸ｺﾞｼｯｸM-PRO" w:cs="ＭＳ ゴシック"/>
          <w:spacing w:val="10"/>
          <w:sz w:val="24"/>
        </w:rPr>
      </w:pPr>
    </w:p>
    <w:p>
      <w:pPr>
        <w:ind w:firstLine="280" w:firstLineChars="100"/>
        <w:rPr>
          <w:rFonts w:ascii="HG丸ｺﾞｼｯｸM-PRO" w:hAnsi="HG丸ｺﾞｼｯｸM-PRO" w:eastAsia="HG丸ｺﾞｼｯｸM-PRO" w:cs="ＭＳ ゴシック"/>
          <w:spacing w:val="10"/>
          <w:sz w:val="24"/>
        </w:rPr>
      </w:pPr>
    </w:p>
    <w:p>
      <w:pPr>
        <w:ind w:firstLine="280" w:firstLineChars="100"/>
        <w:rPr>
          <w:rFonts w:hint="eastAsia" w:ascii="HG丸ｺﾞｼｯｸM-PRO" w:hAnsi="HG丸ｺﾞｼｯｸM-PRO" w:eastAsia="HG丸ｺﾞｼｯｸM-PRO" w:cs="ＭＳ ゴシック"/>
          <w:spacing w:val="10"/>
          <w:sz w:val="24"/>
        </w:rPr>
      </w:pPr>
    </w:p>
    <w:p>
      <w:pPr>
        <w:ind w:firstLine="280" w:firstLineChars="100"/>
        <w:rPr>
          <w:rFonts w:hint="eastAsia" w:ascii="HG丸ｺﾞｼｯｸM-PRO" w:hAnsi="HG丸ｺﾞｼｯｸM-PRO" w:eastAsia="HG丸ｺﾞｼｯｸM-PRO" w:cs="ＭＳ ゴシック"/>
          <w:spacing w:val="10"/>
          <w:sz w:val="24"/>
        </w:rPr>
      </w:pPr>
    </w:p>
    <w:p>
      <w:pPr>
        <w:rPr>
          <w:rFonts w:ascii="HG丸ｺﾞｼｯｸM-PRO" w:hAnsi="HG丸ｺﾞｼｯｸM-PRO" w:eastAsia="HG丸ｺﾞｼｯｸM-PRO" w:cs="ＭＳ ゴシック"/>
          <w:b/>
          <w:bCs/>
          <w:spacing w:val="10"/>
          <w:sz w:val="24"/>
          <w:szCs w:val="21"/>
          <w:u w:val="single"/>
        </w:rPr>
      </w:pPr>
    </w:p>
    <w:p>
      <w:pPr>
        <w:rPr>
          <w:rFonts w:hint="eastAsia" w:ascii="HG丸ｺﾞｼｯｸM-PRO" w:hAnsi="HG丸ｺﾞｼｯｸM-PRO" w:eastAsia="HG丸ｺﾞｼｯｸM-PRO" w:cs="ＭＳ ゴシック"/>
          <w:b/>
          <w:bCs/>
          <w:color w:val="000000"/>
          <w:spacing w:val="10"/>
          <w:sz w:val="24"/>
          <w:szCs w:val="21"/>
          <w:u w:val="single"/>
        </w:rPr>
      </w:pPr>
    </w:p>
    <w:p>
      <w:pPr>
        <w:rPr>
          <w:rFonts w:ascii="HG丸ｺﾞｼｯｸM-PRO" w:hAnsi="HG丸ｺﾞｼｯｸM-PRO" w:eastAsia="HG丸ｺﾞｼｯｸM-PRO" w:cs="ＭＳ ゴシック"/>
          <w:b/>
          <w:bCs/>
          <w:spacing w:val="10"/>
          <w:sz w:val="24"/>
          <w:szCs w:val="21"/>
          <w:u w:val="single"/>
        </w:rPr>
      </w:pPr>
      <w:r>
        <w:rPr>
          <w:rFonts w:hint="eastAsia" w:ascii="HG丸ｺﾞｼｯｸM-PRO" w:hAnsi="HG丸ｺﾞｼｯｸM-PRO" w:eastAsia="HG丸ｺﾞｼｯｸM-PRO" w:cs="ＭＳ ゴシック"/>
          <w:b/>
          <w:bCs/>
          <w:spacing w:val="10"/>
          <w:sz w:val="24"/>
          <w:szCs w:val="21"/>
          <w:u w:val="single"/>
        </w:rPr>
        <w:t>※ZOOM</w:t>
      </w:r>
      <w:r>
        <w:rPr>
          <w:rFonts w:hint="eastAsia" w:ascii="HG丸ｺﾞｼｯｸM-PRO" w:hAnsi="HG丸ｺﾞｼｯｸM-PRO" w:eastAsia="HG丸ｺﾞｼｯｸM-PRO" w:cs="ＭＳ ゴシック"/>
          <w:b/>
          <w:bCs/>
          <w:spacing w:val="10"/>
          <w:sz w:val="24"/>
          <w:szCs w:val="21"/>
          <w:u w:val="single"/>
          <w:lang w:eastAsia="ja-JP"/>
        </w:rPr>
        <w:t>で受講される方は</w:t>
      </w:r>
      <w:r>
        <w:rPr>
          <w:rFonts w:hint="eastAsia" w:ascii="HG丸ｺﾞｼｯｸM-PRO" w:hAnsi="HG丸ｺﾞｼｯｸM-PRO" w:eastAsia="HG丸ｺﾞｼｯｸM-PRO" w:cs="ＭＳ ゴシック"/>
          <w:b/>
          <w:bCs/>
          <w:spacing w:val="10"/>
          <w:sz w:val="24"/>
          <w:szCs w:val="21"/>
          <w:u w:val="single"/>
        </w:rPr>
        <w:t>、接続状況によって音声の不具合が生じる場合があります。その際はご了承いただくようお願いします。</w:t>
      </w:r>
    </w:p>
    <w:p>
      <w:pPr>
        <w:rPr>
          <w:rFonts w:hint="eastAsia" w:ascii="HG丸ｺﾞｼｯｸM-PRO" w:hAnsi="HG丸ｺﾞｼｯｸM-PRO" w:eastAsia="HG丸ｺﾞｼｯｸM-PRO" w:cs="ＭＳ ゴシック"/>
          <w:spacing w:val="10"/>
          <w:sz w:val="24"/>
          <w:szCs w:val="21"/>
        </w:rPr>
      </w:pPr>
      <w:r>
        <w:rPr>
          <w:rFonts w:hint="eastAsia" w:ascii="HG丸ｺﾞｼｯｸM-PRO" w:hAnsi="HG丸ｺﾞｼｯｸM-PRO" w:eastAsia="HG丸ｺﾞｼｯｸM-PRO" w:cs="ＭＳ ゴシック"/>
          <w:spacing w:val="10"/>
          <w:sz w:val="24"/>
          <w:szCs w:val="21"/>
        </w:rPr>
        <w:t>【日　時】2</w:t>
      </w:r>
      <w:r>
        <w:rPr>
          <w:rFonts w:ascii="HG丸ｺﾞｼｯｸM-PRO" w:hAnsi="HG丸ｺﾞｼｯｸM-PRO" w:eastAsia="HG丸ｺﾞｼｯｸM-PRO" w:cs="ＭＳ ゴシック"/>
          <w:spacing w:val="10"/>
          <w:sz w:val="24"/>
          <w:szCs w:val="21"/>
        </w:rPr>
        <w:t>02</w:t>
      </w:r>
      <w:r>
        <w:rPr>
          <w:rFonts w:hint="eastAsia" w:ascii="HG丸ｺﾞｼｯｸM-PRO" w:hAnsi="HG丸ｺﾞｼｯｸM-PRO" w:eastAsia="HG丸ｺﾞｼｯｸM-PRO" w:cs="ＭＳ ゴシック"/>
          <w:spacing w:val="10"/>
          <w:sz w:val="24"/>
          <w:szCs w:val="21"/>
          <w:lang w:val="en-US" w:eastAsia="ja-JP"/>
        </w:rPr>
        <w:t>2</w:t>
      </w:r>
      <w:r>
        <w:rPr>
          <w:rFonts w:hint="eastAsia" w:ascii="HG丸ｺﾞｼｯｸM-PRO" w:hAnsi="HG丸ｺﾞｼｯｸM-PRO" w:eastAsia="HG丸ｺﾞｼｯｸM-PRO" w:cs="ＭＳ ゴシック"/>
          <w:spacing w:val="10"/>
          <w:sz w:val="24"/>
          <w:szCs w:val="21"/>
        </w:rPr>
        <w:t>年</w:t>
      </w:r>
      <w:r>
        <w:rPr>
          <w:rFonts w:hint="eastAsia" w:ascii="HG丸ｺﾞｼｯｸM-PRO" w:hAnsi="HG丸ｺﾞｼｯｸM-PRO" w:eastAsia="HG丸ｺﾞｼｯｸM-PRO" w:cs="ＭＳ ゴシック"/>
          <w:spacing w:val="10"/>
          <w:sz w:val="24"/>
          <w:szCs w:val="21"/>
          <w:lang w:val="en-US" w:eastAsia="ja-JP"/>
        </w:rPr>
        <w:t>6</w:t>
      </w:r>
      <w:r>
        <w:rPr>
          <w:rFonts w:hint="eastAsia" w:ascii="HG丸ｺﾞｼｯｸM-PRO" w:hAnsi="HG丸ｺﾞｼｯｸM-PRO" w:eastAsia="HG丸ｺﾞｼｯｸM-PRO" w:cs="ＭＳ ゴシック"/>
          <w:spacing w:val="10"/>
          <w:sz w:val="24"/>
          <w:szCs w:val="21"/>
        </w:rPr>
        <w:t>月</w:t>
      </w:r>
      <w:r>
        <w:rPr>
          <w:rFonts w:hint="eastAsia" w:ascii="HG丸ｺﾞｼｯｸM-PRO" w:hAnsi="HG丸ｺﾞｼｯｸM-PRO" w:eastAsia="HG丸ｺﾞｼｯｸM-PRO" w:cs="ＭＳ ゴシック"/>
          <w:spacing w:val="10"/>
          <w:sz w:val="24"/>
          <w:szCs w:val="21"/>
          <w:lang w:val="en-US" w:eastAsia="ja-JP"/>
        </w:rPr>
        <w:t>10</w:t>
      </w:r>
      <w:r>
        <w:rPr>
          <w:rFonts w:hint="eastAsia" w:ascii="HG丸ｺﾞｼｯｸM-PRO" w:hAnsi="HG丸ｺﾞｼｯｸM-PRO" w:eastAsia="HG丸ｺﾞｼｯｸM-PRO" w:cs="ＭＳ ゴシック"/>
          <w:spacing w:val="10"/>
          <w:sz w:val="24"/>
          <w:szCs w:val="21"/>
        </w:rPr>
        <w:t>日</w:t>
      </w:r>
      <w:r>
        <w:rPr>
          <w:rFonts w:ascii="HG丸ｺﾞｼｯｸM-PRO" w:hAnsi="HG丸ｺﾞｼｯｸM-PRO" w:eastAsia="HG丸ｺﾞｼｯｸM-PRO" w:cs="ＭＳ ゴシック"/>
          <w:spacing w:val="10"/>
          <w:sz w:val="24"/>
          <w:szCs w:val="21"/>
        </w:rPr>
        <w:t>(</w:t>
      </w:r>
      <w:r>
        <w:rPr>
          <w:rFonts w:hint="eastAsia" w:ascii="HG丸ｺﾞｼｯｸM-PRO" w:hAnsi="HG丸ｺﾞｼｯｸM-PRO" w:eastAsia="HG丸ｺﾞｼｯｸM-PRO" w:cs="ＭＳ ゴシック"/>
          <w:spacing w:val="10"/>
          <w:sz w:val="24"/>
          <w:szCs w:val="21"/>
        </w:rPr>
        <w:t>金</w:t>
      </w:r>
      <w:r>
        <w:rPr>
          <w:rFonts w:ascii="HG丸ｺﾞｼｯｸM-PRO" w:hAnsi="HG丸ｺﾞｼｯｸM-PRO" w:eastAsia="HG丸ｺﾞｼｯｸM-PRO" w:cs="ＭＳ ゴシック"/>
          <w:spacing w:val="10"/>
          <w:sz w:val="24"/>
          <w:szCs w:val="21"/>
        </w:rPr>
        <w:t>)13</w:t>
      </w:r>
      <w:r>
        <w:rPr>
          <w:rFonts w:hint="eastAsia" w:ascii="HG丸ｺﾞｼｯｸM-PRO" w:hAnsi="HG丸ｺﾞｼｯｸM-PRO" w:eastAsia="HG丸ｺﾞｼｯｸM-PRO" w:cs="ＭＳ ゴシック"/>
          <w:spacing w:val="10"/>
          <w:sz w:val="24"/>
          <w:szCs w:val="21"/>
        </w:rPr>
        <w:t>時3</w:t>
      </w:r>
      <w:r>
        <w:rPr>
          <w:rFonts w:ascii="HG丸ｺﾞｼｯｸM-PRO" w:hAnsi="HG丸ｺﾞｼｯｸM-PRO" w:eastAsia="HG丸ｺﾞｼｯｸM-PRO" w:cs="ＭＳ ゴシック"/>
          <w:spacing w:val="10"/>
          <w:sz w:val="24"/>
          <w:szCs w:val="21"/>
        </w:rPr>
        <w:t>0</w:t>
      </w:r>
      <w:r>
        <w:rPr>
          <w:rFonts w:hint="eastAsia" w:ascii="HG丸ｺﾞｼｯｸM-PRO" w:hAnsi="HG丸ｺﾞｼｯｸM-PRO" w:eastAsia="HG丸ｺﾞｼｯｸM-PRO" w:cs="ＭＳ ゴシック"/>
          <w:spacing w:val="10"/>
          <w:sz w:val="24"/>
          <w:szCs w:val="21"/>
        </w:rPr>
        <w:t>分～1</w:t>
      </w:r>
      <w:r>
        <w:rPr>
          <w:rFonts w:ascii="HG丸ｺﾞｼｯｸM-PRO" w:hAnsi="HG丸ｺﾞｼｯｸM-PRO" w:eastAsia="HG丸ｺﾞｼｯｸM-PRO" w:cs="ＭＳ ゴシック"/>
          <w:spacing w:val="10"/>
          <w:sz w:val="24"/>
          <w:szCs w:val="21"/>
        </w:rPr>
        <w:t>5</w:t>
      </w:r>
      <w:r>
        <w:rPr>
          <w:rFonts w:hint="eastAsia" w:ascii="HG丸ｺﾞｼｯｸM-PRO" w:hAnsi="HG丸ｺﾞｼｯｸM-PRO" w:eastAsia="HG丸ｺﾞｼｯｸM-PRO" w:cs="ＭＳ ゴシック"/>
          <w:spacing w:val="10"/>
          <w:sz w:val="24"/>
          <w:szCs w:val="21"/>
        </w:rPr>
        <w:t>時</w:t>
      </w:r>
      <w:r>
        <w:rPr>
          <w:rFonts w:hint="eastAsia" w:ascii="HG丸ｺﾞｼｯｸM-PRO" w:hAnsi="HG丸ｺﾞｼｯｸM-PRO" w:eastAsia="HG丸ｺﾞｼｯｸM-PRO" w:cs="ＭＳ ゴシック"/>
          <w:spacing w:val="10"/>
          <w:sz w:val="24"/>
          <w:szCs w:val="21"/>
          <w:lang w:val="en-US" w:eastAsia="ja-JP"/>
        </w:rPr>
        <w:t>00</w:t>
      </w:r>
      <w:r>
        <w:rPr>
          <w:rFonts w:hint="eastAsia" w:ascii="HG丸ｺﾞｼｯｸM-PRO" w:hAnsi="HG丸ｺﾞｼｯｸM-PRO" w:eastAsia="HG丸ｺﾞｼｯｸM-PRO" w:cs="ＭＳ ゴシック"/>
          <w:spacing w:val="10"/>
          <w:sz w:val="24"/>
          <w:szCs w:val="21"/>
        </w:rPr>
        <w:t>分</w:t>
      </w:r>
    </w:p>
    <w:p>
      <w:pPr>
        <w:rPr>
          <w:rFonts w:hint="eastAsia" w:ascii="HG丸ｺﾞｼｯｸM-PRO" w:hAnsi="HG丸ｺﾞｼｯｸM-PRO" w:eastAsia="HG丸ｺﾞｼｯｸM-PRO" w:cs="ＭＳ ゴシック"/>
          <w:spacing w:val="10"/>
          <w:sz w:val="24"/>
          <w:szCs w:val="21"/>
          <w:lang w:eastAsia="ja-JP"/>
        </w:rPr>
      </w:pPr>
      <w:r>
        <w:rPr>
          <w:rFonts w:hint="eastAsia" w:ascii="HG丸ｺﾞｼｯｸM-PRO" w:hAnsi="HG丸ｺﾞｼｯｸM-PRO" w:eastAsia="HG丸ｺﾞｼｯｸM-PRO" w:cs="ＭＳ ゴシック"/>
          <w:spacing w:val="10"/>
          <w:sz w:val="24"/>
          <w:szCs w:val="21"/>
          <w:lang w:eastAsia="ja-JP"/>
        </w:rPr>
        <w:t>【場　所】住吉区役所</w:t>
      </w:r>
      <w:r>
        <w:rPr>
          <w:rFonts w:hint="eastAsia" w:ascii="HG丸ｺﾞｼｯｸM-PRO" w:hAnsi="HG丸ｺﾞｼｯｸM-PRO" w:eastAsia="HG丸ｺﾞｼｯｸM-PRO" w:cs="ＭＳ ゴシック"/>
          <w:spacing w:val="10"/>
          <w:sz w:val="24"/>
          <w:szCs w:val="21"/>
          <w:lang w:val="en-US" w:eastAsia="ja-JP"/>
        </w:rPr>
        <w:t>4階　第4，5会議室　またはZOOM</w:t>
      </w:r>
      <w:bookmarkStart w:id="0" w:name="_GoBack"/>
      <w:bookmarkEnd w:id="0"/>
    </w:p>
    <w:p>
      <w:pPr>
        <w:ind w:left="1200" w:hanging="1200" w:hangingChars="500"/>
        <w:rPr>
          <w:rFonts w:ascii="HG丸ｺﾞｼｯｸM-PRO" w:hAnsi="HG丸ｺﾞｼｯｸM-PRO" w:eastAsia="HG丸ｺﾞｼｯｸM-PRO" w:cs="MS-Mincho"/>
          <w:spacing w:val="10"/>
          <w:sz w:val="24"/>
          <w:szCs w:val="24"/>
        </w:rPr>
      </w:pPr>
      <w:r>
        <mc:AlternateContent>
          <mc:Choice Requires="wps">
            <w:drawing>
              <wp:anchor distT="45720" distB="45720" distL="114300" distR="114300" simplePos="0" relativeHeight="251661312" behindDoc="0" locked="0" layoutInCell="1" allowOverlap="1">
                <wp:simplePos x="0" y="0"/>
                <wp:positionH relativeFrom="column">
                  <wp:posOffset>171450</wp:posOffset>
                </wp:positionH>
                <wp:positionV relativeFrom="paragraph">
                  <wp:posOffset>303530</wp:posOffset>
                </wp:positionV>
                <wp:extent cx="3067050" cy="951865"/>
                <wp:effectExtent l="9525" t="9525" r="9525" b="29210"/>
                <wp:wrapSquare wrapText="bothSides"/>
                <wp:docPr id="4" name="テキスト ボックス 2"/>
                <wp:cNvGraphicFramePr/>
                <a:graphic xmlns:a="http://schemas.openxmlformats.org/drawingml/2006/main">
                  <a:graphicData uri="http://schemas.microsoft.com/office/word/2010/wordprocessingShape">
                    <wps:wsp>
                      <wps:cNvSpPr txBox="1">
                        <a:spLocks noChangeArrowheads="1"/>
                      </wps:cNvSpPr>
                      <wps:spPr bwMode="auto">
                        <a:xfrm>
                          <a:off x="0" y="0"/>
                          <a:ext cx="3067050" cy="95186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ln>
                        <a:effectLst>
                          <a:outerShdw dist="28398" dir="3806097" algn="ctr" rotWithShape="0">
                            <a:schemeClr val="accent3">
                              <a:lumMod val="50000"/>
                              <a:lumOff val="0"/>
                              <a:alpha val="50000"/>
                            </a:schemeClr>
                          </a:outerShdw>
                        </a:effectLst>
                      </wps:spPr>
                      <wps:txbx>
                        <w:txbxContent>
                          <w:p>
                            <w:pPr>
                              <w:jc w:val="left"/>
                              <w:rPr>
                                <w:rFonts w:ascii="HG丸ｺﾞｼｯｸM-PRO" w:hAnsi="HG丸ｺﾞｼｯｸM-PRO" w:eastAsia="HG丸ｺﾞｼｯｸM-PRO" w:cs="MS-Mincho"/>
                                <w:spacing w:val="10"/>
                              </w:rPr>
                            </w:pPr>
                            <w:r>
                              <w:rPr>
                                <w:rFonts w:hint="eastAsia" w:ascii="HG丸ｺﾞｼｯｸM-PRO" w:hAnsi="HG丸ｺﾞｼｯｸM-PRO" w:eastAsia="HG丸ｺﾞｼｯｸM-PRO" w:cs="MS-Mincho"/>
                                <w:spacing w:val="10"/>
                              </w:rPr>
                              <w:t>＜ミーティング画面より参加の場合＞</w:t>
                            </w:r>
                          </w:p>
                          <w:p>
                            <w:pPr>
                              <w:jc w:val="left"/>
                              <w:rPr>
                                <w:rFonts w:hint="eastAsia" w:ascii="HG丸ｺﾞｼｯｸM-PRO" w:hAnsi="HG丸ｺﾞｼｯｸM-PRO" w:eastAsia="HG丸ｺﾞｼｯｸM-PRO" w:cs="MS-Mincho"/>
                                <w:spacing w:val="10"/>
                              </w:rPr>
                            </w:pPr>
                            <w:r>
                              <w:rPr>
                                <w:rFonts w:hint="eastAsia" w:ascii="HG丸ｺﾞｼｯｸM-PRO" w:hAnsi="HG丸ｺﾞｼｯｸM-PRO" w:eastAsia="HG丸ｺﾞｼｯｸM-PRO" w:cs="MS-Mincho"/>
                                <w:spacing w:val="10"/>
                              </w:rPr>
                              <w:t>ミーティングID: 910 6046 0728</w:t>
                            </w:r>
                          </w:p>
                          <w:p>
                            <w:pPr>
                              <w:jc w:val="left"/>
                              <w:rPr>
                                <w:rFonts w:hint="eastAsia" w:ascii="HG丸ｺﾞｼｯｸM-PRO" w:hAnsi="HG丸ｺﾞｼｯｸM-PRO" w:eastAsia="HG丸ｺﾞｼｯｸM-PRO" w:cs="MS-Mincho"/>
                                <w:spacing w:val="10"/>
                                <w:sz w:val="21"/>
                                <w:szCs w:val="21"/>
                              </w:rPr>
                            </w:pPr>
                            <w:r>
                              <w:rPr>
                                <w:rFonts w:hint="eastAsia" w:ascii="HG丸ｺﾞｼｯｸM-PRO" w:hAnsi="HG丸ｺﾞｼｯｸM-PRO" w:eastAsia="HG丸ｺﾞｼｯｸM-PRO" w:cs="MS-Mincho"/>
                                <w:spacing w:val="10"/>
                              </w:rPr>
                              <w:t>パスコード: sumiyoshi</w:t>
                            </w:r>
                          </w:p>
                        </w:txbxContent>
                      </wps:txbx>
                      <wps:bodyPr rot="0" vert="horz" wrap="square" lIns="91440" tIns="45720" rIns="91440" bIns="45720" anchor="t" anchorCtr="0" upright="1">
                        <a:noAutofit/>
                      </wps:bodyPr>
                    </wps:wsp>
                  </a:graphicData>
                </a:graphic>
              </wp:anchor>
            </w:drawing>
          </mc:Choice>
          <mc:Fallback>
            <w:pict>
              <v:shape id="テキスト ボックス 2" o:spid="_x0000_s1026" o:spt="202" type="#_x0000_t202" style="position:absolute;left:0pt;margin-left:13.5pt;margin-top:23.9pt;height:74.95pt;width:241.5pt;mso-wrap-distance-bottom:3.6pt;mso-wrap-distance-left:9pt;mso-wrap-distance-right:9pt;mso-wrap-distance-top:3.6pt;z-index:251661312;mso-width-relative:page;mso-height-relative:page;" fillcolor="#FFFFFF [3217]" filled="t" stroked="t" coordsize="21600,21600" o:gfxdata="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L3zIe7XAAAACQEAAA8AAAAAAAAAAQAgAAAA&#10;IgAAAGRycy9kb3ducmV2LnhtbFBLAQIUABQAAAAIAIdO4kA+RvLn8AIAAE4GAAAOAAAAAAAAAAEA&#10;IAAAACYBAABkcnMvZTJvRG9jLnhtbFBLBQYAAAAABgAGAFkBAACIBgAAAAA=&#10;">
                <v:fill type="gradient" on="t" color2="#DBDBDB [1302]" focus="100%" focussize="0,0"/>
                <v:stroke weight="1pt" color="#C9C9C9 [1942]" miterlimit="8" joinstyle="miter"/>
                <v:imagedata o:title=""/>
                <o:lock v:ext="edit" aspectratio="f"/>
                <v:shadow on="t" color="#535353 [3206]" opacity="32768f" offset="1pt,2pt" origin="0f,0f" matrix="65536f,0f,0f,65536f"/>
                <v:textbox>
                  <w:txbxContent>
                    <w:p>
                      <w:pPr>
                        <w:jc w:val="left"/>
                        <w:rPr>
                          <w:rFonts w:ascii="HG丸ｺﾞｼｯｸM-PRO" w:hAnsi="HG丸ｺﾞｼｯｸM-PRO" w:eastAsia="HG丸ｺﾞｼｯｸM-PRO" w:cs="MS-Mincho"/>
                          <w:spacing w:val="10"/>
                        </w:rPr>
                      </w:pPr>
                      <w:r>
                        <w:rPr>
                          <w:rFonts w:hint="eastAsia" w:ascii="HG丸ｺﾞｼｯｸM-PRO" w:hAnsi="HG丸ｺﾞｼｯｸM-PRO" w:eastAsia="HG丸ｺﾞｼｯｸM-PRO" w:cs="MS-Mincho"/>
                          <w:spacing w:val="10"/>
                        </w:rPr>
                        <w:t>＜ミーティング画面より参加の場合＞</w:t>
                      </w:r>
                    </w:p>
                    <w:p>
                      <w:pPr>
                        <w:jc w:val="left"/>
                        <w:rPr>
                          <w:rFonts w:hint="eastAsia" w:ascii="HG丸ｺﾞｼｯｸM-PRO" w:hAnsi="HG丸ｺﾞｼｯｸM-PRO" w:eastAsia="HG丸ｺﾞｼｯｸM-PRO" w:cs="MS-Mincho"/>
                          <w:spacing w:val="10"/>
                        </w:rPr>
                      </w:pPr>
                      <w:r>
                        <w:rPr>
                          <w:rFonts w:hint="eastAsia" w:ascii="HG丸ｺﾞｼｯｸM-PRO" w:hAnsi="HG丸ｺﾞｼｯｸM-PRO" w:eastAsia="HG丸ｺﾞｼｯｸM-PRO" w:cs="MS-Mincho"/>
                          <w:spacing w:val="10"/>
                        </w:rPr>
                        <w:t>ミーティングID: 910 6046 0728</w:t>
                      </w:r>
                    </w:p>
                    <w:p>
                      <w:pPr>
                        <w:jc w:val="left"/>
                        <w:rPr>
                          <w:rFonts w:hint="eastAsia" w:ascii="HG丸ｺﾞｼｯｸM-PRO" w:hAnsi="HG丸ｺﾞｼｯｸM-PRO" w:eastAsia="HG丸ｺﾞｼｯｸM-PRO" w:cs="MS-Mincho"/>
                          <w:spacing w:val="10"/>
                          <w:sz w:val="21"/>
                          <w:szCs w:val="21"/>
                        </w:rPr>
                      </w:pPr>
                      <w:r>
                        <w:rPr>
                          <w:rFonts w:hint="eastAsia" w:ascii="HG丸ｺﾞｼｯｸM-PRO" w:hAnsi="HG丸ｺﾞｼｯｸM-PRO" w:eastAsia="HG丸ｺﾞｼｯｸM-PRO" w:cs="MS-Mincho"/>
                          <w:spacing w:val="10"/>
                        </w:rPr>
                        <w:t>パスコード: sumiyoshi</w:t>
                      </w:r>
                    </w:p>
                  </w:txbxContent>
                </v:textbox>
                <w10:wrap type="square"/>
              </v:shape>
            </w:pict>
          </mc:Fallback>
        </mc:AlternateContent>
      </w:r>
      <w:r>
        <w:rPr>
          <w:rFonts w:ascii="HG丸ｺﾞｼｯｸM-PRO" w:hAnsi="HG丸ｺﾞｼｯｸM-PRO" w:eastAsia="HG丸ｺﾞｼｯｸM-PRO" w:cs="MS-Mincho"/>
          <w:spacing w:val="10"/>
          <w:sz w:val="24"/>
          <w:szCs w:val="24"/>
        </w:rPr>
        <mc:AlternateContent>
          <mc:Choice Requires="wps">
            <w:drawing>
              <wp:anchor distT="45720" distB="45720" distL="114300" distR="114300" simplePos="0" relativeHeight="251662336" behindDoc="0" locked="0" layoutInCell="1" allowOverlap="1">
                <wp:simplePos x="0" y="0"/>
                <wp:positionH relativeFrom="column">
                  <wp:posOffset>3327400</wp:posOffset>
                </wp:positionH>
                <wp:positionV relativeFrom="paragraph">
                  <wp:posOffset>303530</wp:posOffset>
                </wp:positionV>
                <wp:extent cx="3216275" cy="951865"/>
                <wp:effectExtent l="12700" t="9525" r="9525" b="29210"/>
                <wp:wrapSquare wrapText="bothSides"/>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3216275" cy="95186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ln>
                        <a:effectLst>
                          <a:outerShdw dist="28398" dir="3806097" algn="ctr" rotWithShape="0">
                            <a:schemeClr val="accent3">
                              <a:lumMod val="50000"/>
                              <a:lumOff val="0"/>
                              <a:alpha val="50000"/>
                            </a:schemeClr>
                          </a:outerShdw>
                        </a:effectLst>
                      </wps:spPr>
                      <wps:txbx>
                        <w:txbxContent>
                          <w:p>
                            <w:pPr>
                              <w:ind w:left="240" w:hanging="220" w:hangingChars="100"/>
                              <w:rPr>
                                <w:rFonts w:ascii="HG丸ｺﾞｼｯｸM-PRO" w:hAnsi="HG丸ｺﾞｼｯｸM-PRO" w:eastAsia="HG丸ｺﾞｼｯｸM-PRO"/>
                              </w:rPr>
                            </w:pPr>
                            <w:r>
                              <w:rPr>
                                <w:rFonts w:hint="eastAsia" w:ascii="HG丸ｺﾞｼｯｸM-PRO" w:hAnsi="HG丸ｺﾞｼｯｸM-PRO" w:eastAsia="HG丸ｺﾞｼｯｸM-PRO"/>
                              </w:rPr>
                              <w:t>＜QRコードより参加の場合＞</w:t>
                            </w:r>
                          </w:p>
                          <w:p>
                            <w:pPr>
                              <w:ind w:left="240" w:hanging="220" w:hangingChars="100"/>
                              <w:rPr>
                                <w:rFonts w:ascii="HG丸ｺﾞｼｯｸM-PRO" w:hAnsi="HG丸ｺﾞｼｯｸM-PRO" w:eastAsia="HG丸ｺﾞｼｯｸM-PRO"/>
                              </w:rPr>
                            </w:pPr>
                            <w:r>
                              <w:rPr>
                                <w:rFonts w:hint="eastAsia" w:ascii="HG丸ｺﾞｼｯｸM-PRO" w:hAnsi="HG丸ｺﾞｼｯｸM-PRO" w:eastAsia="HG丸ｺﾞｼｯｸM-PRO"/>
                              </w:rPr>
                              <w:t>スマートフォンで参加の方は</w:t>
                            </w:r>
                          </w:p>
                          <w:p>
                            <w:pPr>
                              <w:ind w:left="240" w:hanging="220" w:hangingChars="100"/>
                              <w:rPr>
                                <w:rFonts w:ascii="HG丸ｺﾞｼｯｸM-PRO" w:hAnsi="HG丸ｺﾞｼｯｸM-PRO" w:eastAsia="HG丸ｺﾞｼｯｸM-PRO"/>
                              </w:rPr>
                            </w:pPr>
                            <w:r>
                              <w:rPr>
                                <w:rFonts w:hint="eastAsia" w:ascii="HG丸ｺﾞｼｯｸM-PRO" w:hAnsi="HG丸ｺﾞｼｯｸM-PRO" w:eastAsia="HG丸ｺﾞｼｯｸM-PRO"/>
                              </w:rPr>
                              <w:t>こちらのQRコードで　⇒　　　　　　　</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262pt;margin-top:23.9pt;height:74.95pt;width:253.25pt;mso-wrap-distance-bottom:3.6pt;mso-wrap-distance-left:9pt;mso-wrap-distance-right:9pt;mso-wrap-distance-top:3.6pt;z-index:251662336;mso-width-relative:page;mso-height-relative:page;" fillcolor="#FFFFFF [3217]" filled="t" stroked="t" coordsize="21600,21600" o:gfxdata="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dx4eG9oAAAALAQAADwAAAAAAAAABACAAAAAiAAAAZHJzL2Rvd25yZXYueG1sUEsBAhQAFAAAAAgA&#10;h07iQFhy9GLOAgAAPQYAAA4AAAAAAAAAAQAgAAAAKQEAAGRycy9lMm9Eb2MueG1sUEsFBgAAAAAG&#10;AAYAWQEAAGkGAAAAAA==&#10;">
                <v:fill type="gradient" on="t" color2="#DBDBDB [1302]" focus="100%" focussize="0,0"/>
                <v:stroke weight="1pt" color="#C9C9C9 [1942]" miterlimit="8" joinstyle="miter"/>
                <v:imagedata o:title=""/>
                <o:lock v:ext="edit" aspectratio="f"/>
                <v:shadow on="t" color="#535353 [3206]" opacity="32768f" offset="1pt,2pt" origin="0f,0f" matrix="65536f,0f,0f,65536f"/>
                <v:textbox>
                  <w:txbxContent>
                    <w:p>
                      <w:pPr>
                        <w:ind w:left="240" w:hanging="220" w:hangingChars="100"/>
                        <w:rPr>
                          <w:rFonts w:ascii="HG丸ｺﾞｼｯｸM-PRO" w:hAnsi="HG丸ｺﾞｼｯｸM-PRO" w:eastAsia="HG丸ｺﾞｼｯｸM-PRO"/>
                        </w:rPr>
                      </w:pPr>
                      <w:r>
                        <w:rPr>
                          <w:rFonts w:hint="eastAsia" w:ascii="HG丸ｺﾞｼｯｸM-PRO" w:hAnsi="HG丸ｺﾞｼｯｸM-PRO" w:eastAsia="HG丸ｺﾞｼｯｸM-PRO"/>
                        </w:rPr>
                        <w:t>＜QRコードより参加の場合＞</w:t>
                      </w:r>
                    </w:p>
                    <w:p>
                      <w:pPr>
                        <w:ind w:left="240" w:hanging="220" w:hangingChars="100"/>
                        <w:rPr>
                          <w:rFonts w:ascii="HG丸ｺﾞｼｯｸM-PRO" w:hAnsi="HG丸ｺﾞｼｯｸM-PRO" w:eastAsia="HG丸ｺﾞｼｯｸM-PRO"/>
                        </w:rPr>
                      </w:pPr>
                      <w:r>
                        <w:rPr>
                          <w:rFonts w:hint="eastAsia" w:ascii="HG丸ｺﾞｼｯｸM-PRO" w:hAnsi="HG丸ｺﾞｼｯｸM-PRO" w:eastAsia="HG丸ｺﾞｼｯｸM-PRO"/>
                        </w:rPr>
                        <w:t>スマートフォンで参加の方は</w:t>
                      </w:r>
                    </w:p>
                    <w:p>
                      <w:pPr>
                        <w:ind w:left="240" w:hanging="220" w:hangingChars="100"/>
                        <w:rPr>
                          <w:rFonts w:ascii="HG丸ｺﾞｼｯｸM-PRO" w:hAnsi="HG丸ｺﾞｼｯｸM-PRO" w:eastAsia="HG丸ｺﾞｼｯｸM-PRO"/>
                        </w:rPr>
                      </w:pPr>
                      <w:r>
                        <w:rPr>
                          <w:rFonts w:hint="eastAsia" w:ascii="HG丸ｺﾞｼｯｸM-PRO" w:hAnsi="HG丸ｺﾞｼｯｸM-PRO" w:eastAsia="HG丸ｺﾞｼｯｸM-PRO"/>
                        </w:rPr>
                        <w:t>こちらのQRコードで　⇒　　　　　　　</w:t>
                      </w:r>
                    </w:p>
                  </w:txbxContent>
                </v:textbox>
                <w10:wrap type="square"/>
              </v:shape>
            </w:pict>
          </mc:Fallback>
        </mc:AlternateContent>
      </w:r>
      <w:r>
        <w:drawing>
          <wp:anchor distT="0" distB="0" distL="114300" distR="114300" simplePos="0" relativeHeight="251671552" behindDoc="0" locked="0" layoutInCell="1" allowOverlap="1">
            <wp:simplePos x="0" y="0"/>
            <wp:positionH relativeFrom="column">
              <wp:posOffset>5639435</wp:posOffset>
            </wp:positionH>
            <wp:positionV relativeFrom="paragraph">
              <wp:posOffset>379730</wp:posOffset>
            </wp:positionV>
            <wp:extent cx="790575" cy="790575"/>
            <wp:effectExtent l="0" t="0" r="9525" b="9525"/>
            <wp:wrapNone/>
            <wp:docPr id="1" name="図 1" descr="E:\QR.png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E:\QR.pngQR"/>
                    <pic:cNvPicPr>
                      <a:picLocks noChangeAspect="1"/>
                    </pic:cNvPicPr>
                  </pic:nvPicPr>
                  <pic:blipFill>
                    <a:blip r:embed="rId6"/>
                    <a:srcRect/>
                    <a:stretch>
                      <a:fillRect/>
                    </a:stretch>
                  </pic:blipFill>
                  <pic:spPr>
                    <a:xfrm>
                      <a:off x="0" y="0"/>
                      <a:ext cx="790575" cy="790575"/>
                    </a:xfrm>
                    <a:prstGeom prst="rect">
                      <a:avLst/>
                    </a:prstGeom>
                  </pic:spPr>
                </pic:pic>
              </a:graphicData>
            </a:graphic>
          </wp:anchor>
        </w:drawing>
      </w:r>
      <w:r>
        <w:rPr>
          <w:rFonts w:hint="eastAsia" w:ascii="HG丸ｺﾞｼｯｸM-PRO" w:hAnsi="HG丸ｺﾞｼｯｸM-PRO" w:eastAsia="HG丸ｺﾞｼｯｸM-PRO" w:cs="MS-Mincho"/>
          <w:spacing w:val="10"/>
          <w:sz w:val="24"/>
          <w:szCs w:val="24"/>
        </w:rPr>
        <w:t>【</w:t>
      </w:r>
      <w:r>
        <w:rPr>
          <w:rFonts w:hint="eastAsia" w:ascii="HG丸ｺﾞｼｯｸM-PRO" w:hAnsi="HG丸ｺﾞｼｯｸM-PRO" w:eastAsia="HG丸ｺﾞｼｯｸM-PRO" w:cs="MS-Mincho"/>
          <w:spacing w:val="10"/>
          <w:sz w:val="24"/>
          <w:szCs w:val="24"/>
          <w:lang w:val="en-US" w:eastAsia="ja-JP"/>
        </w:rPr>
        <w:t>ZOOMによる</w:t>
      </w:r>
      <w:r>
        <w:rPr>
          <w:rFonts w:hint="eastAsia" w:ascii="HG丸ｺﾞｼｯｸM-PRO" w:hAnsi="HG丸ｺﾞｼｯｸM-PRO" w:eastAsia="HG丸ｺﾞｼｯｸM-PRO" w:cs="MS-Mincho"/>
          <w:spacing w:val="10"/>
          <w:sz w:val="24"/>
          <w:szCs w:val="24"/>
        </w:rPr>
        <w:t>参加方法】以下よりご参加ください。</w:t>
      </w:r>
    </w:p>
    <w:p>
      <w:pPr>
        <w:ind w:firstLine="280" w:firstLineChars="100"/>
        <w:rPr>
          <w:rFonts w:ascii="HG丸ｺﾞｼｯｸM-PRO" w:hAnsi="HG丸ｺﾞｼｯｸM-PRO" w:eastAsia="HG丸ｺﾞｼｯｸM-PRO" w:cs="MS-Mincho"/>
          <w:spacing w:val="10"/>
          <w:sz w:val="24"/>
          <w:szCs w:val="24"/>
        </w:rPr>
      </w:pPr>
      <w:r>
        <w:rPr>
          <w:rFonts w:hint="eastAsia" w:ascii="HG丸ｺﾞｼｯｸM-PRO" w:hAnsi="HG丸ｺﾞｼｯｸM-PRO" w:eastAsia="HG丸ｺﾞｼｯｸM-PRO" w:cs="MS-Mincho"/>
          <w:spacing w:val="10"/>
          <w:sz w:val="24"/>
          <w:szCs w:val="24"/>
        </w:rPr>
        <w:t>※100アカウント以上は入れませんのでその際はご了承ください。</w:t>
      </w:r>
    </w:p>
    <w:p>
      <w:pPr>
        <w:rPr>
          <w:rFonts w:ascii="HG丸ｺﾞｼｯｸM-PRO" w:hAnsi="HG丸ｺﾞｼｯｸM-PRO" w:eastAsia="HG丸ｺﾞｼｯｸM-PRO" w:cs="MS-Mincho"/>
          <w:spacing w:val="10"/>
          <w:sz w:val="24"/>
          <w:szCs w:val="24"/>
        </w:rPr>
      </w:pPr>
      <w:r>
        <w:rPr>
          <w:rFonts w:hint="eastAsia" w:ascii="HG丸ｺﾞｼｯｸM-PRO" w:hAnsi="HG丸ｺﾞｼｯｸM-PRO" w:eastAsia="HG丸ｺﾞｼｯｸM-PRO" w:cs="MS-Mincho"/>
          <w:spacing w:val="10"/>
          <w:sz w:val="24"/>
          <w:szCs w:val="24"/>
        </w:rPr>
        <w:t>【</w:t>
      </w:r>
      <w:r>
        <w:rPr>
          <w:rFonts w:hint="eastAsia" w:ascii="HG丸ｺﾞｼｯｸM-PRO" w:hAnsi="HG丸ｺﾞｼｯｸM-PRO" w:eastAsia="HG丸ｺﾞｼｯｸM-PRO" w:cs="MS-Mincho"/>
          <w:color w:val="auto"/>
          <w:spacing w:val="10"/>
          <w:sz w:val="24"/>
          <w:szCs w:val="24"/>
        </w:rPr>
        <w:t>費　用</w:t>
      </w:r>
      <w:r>
        <w:rPr>
          <w:rFonts w:hint="eastAsia" w:ascii="HG丸ｺﾞｼｯｸM-PRO" w:hAnsi="HG丸ｺﾞｼｯｸM-PRO" w:eastAsia="HG丸ｺﾞｼｯｸM-PRO" w:cs="MS-Mincho"/>
          <w:spacing w:val="10"/>
          <w:sz w:val="24"/>
          <w:szCs w:val="24"/>
        </w:rPr>
        <w:t>】無料</w:t>
      </w:r>
      <w:r>
        <w:rPr>
          <w:rFonts w:hint="eastAsia" w:ascii="HG丸ｺﾞｼｯｸM-PRO" w:hAnsi="HG丸ｺﾞｼｯｸM-PRO" w:eastAsia="HG丸ｺﾞｼｯｸM-PRO" w:cs="MS-Mincho"/>
          <w:spacing w:val="10"/>
          <w:sz w:val="24"/>
          <w:szCs w:val="24"/>
          <w:lang w:eastAsia="ja-JP"/>
        </w:rPr>
        <w:t>　※申し込みは不要です</w:t>
      </w:r>
    </w:p>
    <w:p>
      <w:pPr>
        <w:rPr>
          <w:rFonts w:ascii="HG丸ｺﾞｼｯｸM-PRO" w:hAnsi="HG丸ｺﾞｼｯｸM-PRO" w:eastAsia="HG丸ｺﾞｼｯｸM-PRO" w:cs="MS-Mincho"/>
          <w:spacing w:val="10"/>
          <w:sz w:val="24"/>
          <w:szCs w:val="24"/>
        </w:rPr>
      </w:pPr>
      <w:r>
        <w:rPr>
          <w:rFonts w:hint="eastAsia" w:ascii="HG丸ｺﾞｼｯｸM-PRO" w:hAnsi="HG丸ｺﾞｼｯｸM-PRO" w:eastAsia="HG丸ｺﾞｼｯｸM-PRO" w:cs="MS-Mincho"/>
          <w:spacing w:val="10"/>
          <w:sz w:val="24"/>
          <w:szCs w:val="24"/>
        </w:rPr>
        <w:t>【問合せ】住吉区地域自立支援協議会事務局</w:t>
      </w:r>
    </w:p>
    <w:p>
      <w:pPr>
        <w:ind w:firstLine="1300" w:firstLineChars="500"/>
        <w:rPr>
          <w:rFonts w:ascii="HG丸ｺﾞｼｯｸM-PRO" w:hAnsi="HG丸ｺﾞｼｯｸM-PRO" w:eastAsia="HG丸ｺﾞｼｯｸM-PRO"/>
          <w:sz w:val="24"/>
          <w:szCs w:val="24"/>
        </w:rPr>
      </w:pPr>
      <w:r>
        <w:rPr>
          <w:rFonts w:hint="eastAsia" w:ascii="HG丸ｺﾞｼｯｸM-PRO" w:hAnsi="HG丸ｺﾞｼｯｸM-PRO" w:eastAsia="HG丸ｺﾞｼｯｸM-PRO"/>
          <w:sz w:val="24"/>
          <w:szCs w:val="24"/>
        </w:rPr>
        <w:t xml:space="preserve">自立生活センター・まいど（吉田） </w:t>
      </w:r>
    </w:p>
    <w:p>
      <w:pPr>
        <w:ind w:firstLine="1400" w:firstLineChars="500"/>
        <w:jc w:val="left"/>
        <w:rPr>
          <w:rFonts w:ascii="HG丸ｺﾞｼｯｸM-PRO" w:hAnsi="HG丸ｺﾞｼｯｸM-PRO" w:eastAsia="HG丸ｺﾞｼｯｸM-PRO" w:cs="メイリオ"/>
          <w:color w:val="4B4B4B"/>
          <w:sz w:val="24"/>
          <w:szCs w:val="24"/>
        </w:rPr>
      </w:pPr>
      <w:r>
        <w:rPr>
          <w:rFonts w:hint="eastAsia" w:ascii="HG丸ｺﾞｼｯｸM-PRO" w:hAnsi="HG丸ｺﾞｼｯｸM-PRO" w:eastAsia="HG丸ｺﾞｼｯｸM-PRO" w:cs="MS-Mincho"/>
          <w:spacing w:val="10"/>
          <w:sz w:val="24"/>
          <w:szCs w:val="24"/>
        </w:rPr>
        <w:t>電　話：</w:t>
      </w:r>
      <w:r>
        <w:rPr>
          <w:rFonts w:hint="eastAsia" w:ascii="HG丸ｺﾞｼｯｸM-PRO" w:hAnsi="HG丸ｺﾞｼｯｸM-PRO" w:eastAsia="HG丸ｺﾞｼｯｸM-PRO" w:cs="メイリオ"/>
          <w:color w:val="4B4B4B"/>
          <w:sz w:val="24"/>
          <w:szCs w:val="24"/>
        </w:rPr>
        <w:t xml:space="preserve"> 06-6609-3133　</w:t>
      </w:r>
      <w:r>
        <w:rPr>
          <w:rFonts w:ascii="HG丸ｺﾞｼｯｸM-PRO" w:hAnsi="HG丸ｺﾞｼｯｸM-PRO" w:eastAsia="HG丸ｺﾞｼｯｸM-PRO" w:cs="メイリオ"/>
          <w:color w:val="4B4B4B"/>
          <w:sz w:val="24"/>
          <w:szCs w:val="24"/>
        </w:rPr>
        <w:t xml:space="preserve"> F</w:t>
      </w:r>
      <w:r>
        <w:rPr>
          <w:rFonts w:hint="eastAsia" w:ascii="HG丸ｺﾞｼｯｸM-PRO" w:hAnsi="HG丸ｺﾞｼｯｸM-PRO" w:eastAsia="HG丸ｺﾞｼｯｸM-PRO" w:cs="メイリオ"/>
          <w:color w:val="4B4B4B"/>
          <w:sz w:val="24"/>
          <w:szCs w:val="24"/>
        </w:rPr>
        <w:t>AX：06-6609-3210</w:t>
      </w:r>
    </w:p>
    <w:p>
      <w:pPr>
        <w:ind w:firstLine="1430" w:firstLineChars="550"/>
        <w:jc w:val="left"/>
        <w:rPr>
          <w:rFonts w:ascii="HG丸ｺﾞｼｯｸM-PRO" w:hAnsi="HG丸ｺﾞｼｯｸM-PRO" w:eastAsia="HG丸ｺﾞｼｯｸM-PRO" w:cs="メイリオ"/>
          <w:color w:val="4B4B4B"/>
          <w:sz w:val="24"/>
          <w:szCs w:val="24"/>
        </w:rPr>
      </w:pPr>
      <w:r>
        <w:rPr>
          <w:rFonts w:hint="eastAsia" w:ascii="HG丸ｺﾞｼｯｸM-PRO" w:hAnsi="HG丸ｺﾞｼｯｸM-PRO" w:eastAsia="HG丸ｺﾞｼｯｸM-PRO" w:cs="メイリオ"/>
          <w:color w:val="4B4B4B"/>
          <w:sz w:val="24"/>
          <w:szCs w:val="24"/>
        </w:rPr>
        <w:t>メール：</w:t>
      </w:r>
      <w:r>
        <w:rPr>
          <w:rFonts w:hint="default"/>
        </w:rPr>
        <w:t>aiel-mydo@mx1.alpha-web.ne.jp</w:t>
      </w:r>
      <w:r>
        <w:rPr>
          <w:rFonts w:hint="eastAsia" w:ascii="HG丸ｺﾞｼｯｸM-PRO" w:hAnsi="HG丸ｺﾞｼｯｸM-PRO" w:eastAsia="HG丸ｺﾞｼｯｸM-PRO" w:cs="メイリオ"/>
          <w:color w:val="4B4B4B"/>
          <w:sz w:val="24"/>
          <w:szCs w:val="24"/>
        </w:rPr>
        <w:t>　　</w:t>
      </w:r>
    </w:p>
    <w:sectPr>
      <w:footerReference r:id="rId3" w:type="default"/>
      <w:type w:val="continuous"/>
      <w:pgSz w:w="11906" w:h="16838"/>
      <w:pgMar w:top="720" w:right="720" w:bottom="720" w:left="720" w:header="720" w:footer="720" w:gutter="0"/>
      <w:pgNumType w:start="1"/>
      <w:cols w:space="720" w:num="1"/>
      <w:docGrid w:type="linesAndChars" w:linePitch="39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游ゴシック Light">
    <w:panose1 w:val="020B0300000000000000"/>
    <w:charset w:val="80"/>
    <w:family w:val="modern"/>
    <w:pitch w:val="default"/>
    <w:sig w:usb0="E00002FF" w:usb1="2AC7FDFF" w:usb2="00000016" w:usb3="00000000" w:csb0="2002009F" w:csb1="00000000"/>
  </w:font>
  <w:font w:name="HG丸ｺﾞｼｯｸM-PRO">
    <w:altName w:val="ＭＳ ゴシック"/>
    <w:panose1 w:val="020F0600000000000000"/>
    <w:charset w:val="80"/>
    <w:family w:val="modern"/>
    <w:pitch w:val="default"/>
    <w:sig w:usb0="00000000" w:usb1="00000000" w:usb2="00000012" w:usb3="00000000" w:csb0="0002009F" w:csb1="00000000"/>
  </w:font>
  <w:font w:name="MS-Mincho">
    <w:altName w:val="游ゴシック"/>
    <w:panose1 w:val="00000000000000000000"/>
    <w:charset w:val="80"/>
    <w:family w:val="auto"/>
    <w:pitch w:val="default"/>
    <w:sig w:usb0="00000000" w:usb1="00000000" w:usb2="00000010" w:usb3="00000000" w:csb0="00020000" w:csb1="00000000"/>
  </w:font>
  <w:font w:name="メイリオ">
    <w:panose1 w:val="020B0604030504040204"/>
    <w:charset w:val="80"/>
    <w:family w:val="modern"/>
    <w:pitch w:val="default"/>
    <w:sig w:usb0="E00002FF" w:usb1="6AC7FFFF" w:usb2="08000012" w:usb3="00000000" w:csb0="6002009F" w:csb1="DFD70000"/>
  </w:font>
  <w:font w:name="游明朝">
    <w:panose1 w:val="02020400000000000000"/>
    <w:charset w:val="80"/>
    <w:family w:val="roman"/>
    <w:pitch w:val="default"/>
    <w:sig w:usb0="800002E7" w:usb1="2AC7FCFF" w:usb2="00000012" w:usb3="00000000" w:csb0="2002009F" w:csb1="00000000"/>
  </w:font>
  <w:font w:name="游ゴシック">
    <w:panose1 w:val="020B0400000000000000"/>
    <w:charset w:val="80"/>
    <w:family w:val="auto"/>
    <w:pitch w:val="default"/>
    <w:sig w:usb0="E00002FF" w:usb1="2AC7FDFF" w:usb2="00000016" w:usb3="00000000" w:csb0="2002009F" w:csb1="00000000"/>
  </w:font>
  <w:font w:name="HG丸ｺﾞｼｯｸM-PRO">
    <w:altName w:val="ＭＳ ゴシック"/>
    <w:panose1 w:val="00000000000000000000"/>
    <w:charset w:val="00"/>
    <w:family w:val="auto"/>
    <w:pitch w:val="default"/>
    <w:sig w:usb0="00000000" w:usb1="00000000" w:usb2="00000000" w:usb3="00000000" w:csb0="00000000" w:csb1="00000000"/>
  </w:font>
  <w:font w:name="ＭＳ Ｐ明朝">
    <w:panose1 w:val="02020600040205080304"/>
    <w:charset w:val="80"/>
    <w:family w:val="auto"/>
    <w:pitch w:val="default"/>
    <w:sig w:usb0="E00002FF" w:usb1="6AC7FDFB" w:usb2="08000012" w:usb3="00000000" w:csb0="4002009F" w:csb1="DFD70000"/>
  </w:font>
  <w:font w:name="BIZ UDPゴシック">
    <w:panose1 w:val="020B0400000000000000"/>
    <w:charset w:val="80"/>
    <w:family w:val="auto"/>
    <w:pitch w:val="default"/>
    <w:sig w:usb0="E00002F7" w:usb1="2AC7EDF8" w:usb2="00000012" w:usb3="00000000" w:csb0="2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jc w:val="center"/>
      <w:rPr>
        <w:rFonts w:ascii="ＭＳ 明朝" w:hAnsi="Century"/>
        <w:spacing w:val="60"/>
        <w:sz w:val="20"/>
        <w:szCs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720"/>
  <w:hyphenationZone w:val="0"/>
  <w:doNotHyphenateCaps/>
  <w:drawingGridHorizontalSpacing w:val="120"/>
  <w:drawingGridVerticalSpacing w:val="195"/>
  <w:displayHorizontalDrawingGridEvery w:val="0"/>
  <w:displayVerticalDrawingGridEvery w:val="2"/>
  <w:doNotShadeFormData w:val="1"/>
  <w:characterSpacingControl w:val="compressPunctuation"/>
  <w:noLineBreaksAfter w:lang="zh-CN" w:val="([{〈《「『【〔（［｛｢"/>
  <w:noLineBreaksBefore w:lang="zh-CN" w:val="!),.?]}、。〉》」』】〕！），．？］｝｡｣､ﾞﾟ"/>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945"/>
    <w:rsid w:val="00011BBC"/>
    <w:rsid w:val="00041F90"/>
    <w:rsid w:val="00053FB2"/>
    <w:rsid w:val="00066262"/>
    <w:rsid w:val="0007134D"/>
    <w:rsid w:val="00072BD9"/>
    <w:rsid w:val="0007631B"/>
    <w:rsid w:val="000A6382"/>
    <w:rsid w:val="000B1741"/>
    <w:rsid w:val="000B2DE8"/>
    <w:rsid w:val="000C34DB"/>
    <w:rsid w:val="000C71EB"/>
    <w:rsid w:val="000D1F95"/>
    <w:rsid w:val="000D4DEA"/>
    <w:rsid w:val="000E3020"/>
    <w:rsid w:val="000E52CC"/>
    <w:rsid w:val="00120E4A"/>
    <w:rsid w:val="001267F9"/>
    <w:rsid w:val="001346AB"/>
    <w:rsid w:val="00166EAC"/>
    <w:rsid w:val="001714CF"/>
    <w:rsid w:val="00172C0C"/>
    <w:rsid w:val="001A4FEC"/>
    <w:rsid w:val="001C2AC2"/>
    <w:rsid w:val="001D45B9"/>
    <w:rsid w:val="001F13A7"/>
    <w:rsid w:val="0020632F"/>
    <w:rsid w:val="00227E41"/>
    <w:rsid w:val="00237A8C"/>
    <w:rsid w:val="00253DFD"/>
    <w:rsid w:val="002612AF"/>
    <w:rsid w:val="00286B04"/>
    <w:rsid w:val="0029299E"/>
    <w:rsid w:val="002D5E01"/>
    <w:rsid w:val="002D7553"/>
    <w:rsid w:val="002E3D80"/>
    <w:rsid w:val="0030303D"/>
    <w:rsid w:val="00311EB2"/>
    <w:rsid w:val="00354B72"/>
    <w:rsid w:val="00356F55"/>
    <w:rsid w:val="00362A94"/>
    <w:rsid w:val="003B0071"/>
    <w:rsid w:val="003B2CF3"/>
    <w:rsid w:val="003B50C7"/>
    <w:rsid w:val="003B6A66"/>
    <w:rsid w:val="003F4588"/>
    <w:rsid w:val="00462AF7"/>
    <w:rsid w:val="00483E0B"/>
    <w:rsid w:val="004927CB"/>
    <w:rsid w:val="0049594A"/>
    <w:rsid w:val="004A1C76"/>
    <w:rsid w:val="004D4EFF"/>
    <w:rsid w:val="004E085F"/>
    <w:rsid w:val="004E10B9"/>
    <w:rsid w:val="004E61C8"/>
    <w:rsid w:val="005008EF"/>
    <w:rsid w:val="00503949"/>
    <w:rsid w:val="00504EC0"/>
    <w:rsid w:val="00512672"/>
    <w:rsid w:val="005549CE"/>
    <w:rsid w:val="00555D86"/>
    <w:rsid w:val="00555F63"/>
    <w:rsid w:val="0055750F"/>
    <w:rsid w:val="00561CA2"/>
    <w:rsid w:val="005700F0"/>
    <w:rsid w:val="00585410"/>
    <w:rsid w:val="0059147A"/>
    <w:rsid w:val="00595131"/>
    <w:rsid w:val="005B4F6C"/>
    <w:rsid w:val="005C2F57"/>
    <w:rsid w:val="005D4808"/>
    <w:rsid w:val="0060458A"/>
    <w:rsid w:val="0063123A"/>
    <w:rsid w:val="00640EDA"/>
    <w:rsid w:val="0064582F"/>
    <w:rsid w:val="00651FC0"/>
    <w:rsid w:val="00663F2F"/>
    <w:rsid w:val="00665655"/>
    <w:rsid w:val="00667730"/>
    <w:rsid w:val="00670C10"/>
    <w:rsid w:val="006801B7"/>
    <w:rsid w:val="006C4867"/>
    <w:rsid w:val="006D47EC"/>
    <w:rsid w:val="0070723F"/>
    <w:rsid w:val="007208B6"/>
    <w:rsid w:val="00730AE5"/>
    <w:rsid w:val="00732E9C"/>
    <w:rsid w:val="00737442"/>
    <w:rsid w:val="00741D76"/>
    <w:rsid w:val="00766CFB"/>
    <w:rsid w:val="00770198"/>
    <w:rsid w:val="007C36A4"/>
    <w:rsid w:val="007D41A9"/>
    <w:rsid w:val="007D7BF1"/>
    <w:rsid w:val="007F6945"/>
    <w:rsid w:val="008453BF"/>
    <w:rsid w:val="008569A0"/>
    <w:rsid w:val="0089122E"/>
    <w:rsid w:val="0089527D"/>
    <w:rsid w:val="008A4393"/>
    <w:rsid w:val="008B6053"/>
    <w:rsid w:val="008C0BA8"/>
    <w:rsid w:val="008E2A2E"/>
    <w:rsid w:val="008F0E1E"/>
    <w:rsid w:val="009012A5"/>
    <w:rsid w:val="009030BB"/>
    <w:rsid w:val="00931201"/>
    <w:rsid w:val="00950299"/>
    <w:rsid w:val="0096391B"/>
    <w:rsid w:val="009739EF"/>
    <w:rsid w:val="00977136"/>
    <w:rsid w:val="00990BFA"/>
    <w:rsid w:val="00993EB9"/>
    <w:rsid w:val="009B3A75"/>
    <w:rsid w:val="009C1326"/>
    <w:rsid w:val="009F1E53"/>
    <w:rsid w:val="009F2DD0"/>
    <w:rsid w:val="009F416C"/>
    <w:rsid w:val="009F4588"/>
    <w:rsid w:val="00A21F34"/>
    <w:rsid w:val="00A476C5"/>
    <w:rsid w:val="00A54F67"/>
    <w:rsid w:val="00AA2E97"/>
    <w:rsid w:val="00AB09A4"/>
    <w:rsid w:val="00AC75C4"/>
    <w:rsid w:val="00AD477B"/>
    <w:rsid w:val="00AD607F"/>
    <w:rsid w:val="00AE1FB6"/>
    <w:rsid w:val="00AE5D07"/>
    <w:rsid w:val="00AF54BC"/>
    <w:rsid w:val="00AF71FC"/>
    <w:rsid w:val="00B00BDB"/>
    <w:rsid w:val="00B34736"/>
    <w:rsid w:val="00B524ED"/>
    <w:rsid w:val="00B55C8F"/>
    <w:rsid w:val="00B567F0"/>
    <w:rsid w:val="00B775CD"/>
    <w:rsid w:val="00BD0B6D"/>
    <w:rsid w:val="00BD2AAD"/>
    <w:rsid w:val="00BF7CBD"/>
    <w:rsid w:val="00C03B21"/>
    <w:rsid w:val="00C26127"/>
    <w:rsid w:val="00C462B7"/>
    <w:rsid w:val="00C53EBF"/>
    <w:rsid w:val="00C6247E"/>
    <w:rsid w:val="00C65D14"/>
    <w:rsid w:val="00C81DAD"/>
    <w:rsid w:val="00C91B90"/>
    <w:rsid w:val="00C945F4"/>
    <w:rsid w:val="00CB5107"/>
    <w:rsid w:val="00CC170F"/>
    <w:rsid w:val="00CD6E8D"/>
    <w:rsid w:val="00CE752E"/>
    <w:rsid w:val="00CF31F5"/>
    <w:rsid w:val="00D020EF"/>
    <w:rsid w:val="00D0729F"/>
    <w:rsid w:val="00D260BD"/>
    <w:rsid w:val="00D269DD"/>
    <w:rsid w:val="00D37DA1"/>
    <w:rsid w:val="00D43D12"/>
    <w:rsid w:val="00D444BE"/>
    <w:rsid w:val="00D4555F"/>
    <w:rsid w:val="00D46D2E"/>
    <w:rsid w:val="00D50F75"/>
    <w:rsid w:val="00D56C62"/>
    <w:rsid w:val="00D96FB3"/>
    <w:rsid w:val="00DB13FE"/>
    <w:rsid w:val="00DB214C"/>
    <w:rsid w:val="00DC0D08"/>
    <w:rsid w:val="00DC24F7"/>
    <w:rsid w:val="00DC4FE9"/>
    <w:rsid w:val="00DD2034"/>
    <w:rsid w:val="00DE5D1E"/>
    <w:rsid w:val="00E213FA"/>
    <w:rsid w:val="00E2414E"/>
    <w:rsid w:val="00E2647A"/>
    <w:rsid w:val="00E50775"/>
    <w:rsid w:val="00E53AA0"/>
    <w:rsid w:val="00E7070E"/>
    <w:rsid w:val="00E80D40"/>
    <w:rsid w:val="00E83B01"/>
    <w:rsid w:val="00E83FD2"/>
    <w:rsid w:val="00E97407"/>
    <w:rsid w:val="00EB48A5"/>
    <w:rsid w:val="00EB4BBF"/>
    <w:rsid w:val="00EB6B1A"/>
    <w:rsid w:val="00EE465A"/>
    <w:rsid w:val="00F10B12"/>
    <w:rsid w:val="00F31A3C"/>
    <w:rsid w:val="00F37FB3"/>
    <w:rsid w:val="00F47D7E"/>
    <w:rsid w:val="00F504B7"/>
    <w:rsid w:val="00F5585D"/>
    <w:rsid w:val="00F57F6B"/>
    <w:rsid w:val="00F93BD5"/>
    <w:rsid w:val="00F950E3"/>
    <w:rsid w:val="00FA6FFB"/>
    <w:rsid w:val="00FA7A81"/>
    <w:rsid w:val="00FE1960"/>
    <w:rsid w:val="00FF39B7"/>
    <w:rsid w:val="00FF46A9"/>
    <w:rsid w:val="2DF84325"/>
    <w:rsid w:val="3AD37154"/>
    <w:rsid w:val="44AB32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entury" w:hAnsi="Century" w:eastAsia="ＭＳ 明朝"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adjustRightInd w:val="0"/>
      <w:jc w:val="both"/>
      <w:textAlignment w:val="baseline"/>
    </w:pPr>
    <w:rPr>
      <w:rFonts w:ascii="Times New Roman" w:hAnsi="Times New Roman" w:eastAsia="ＭＳ 明朝" w:cs="Times New Roman"/>
      <w:color w:val="000000"/>
      <w:sz w:val="22"/>
      <w:szCs w:val="22"/>
      <w:lang w:val="en-US" w:eastAsia="ja-JP" w:bidi="ar-SA"/>
    </w:rPr>
  </w:style>
  <w:style w:type="character" w:default="1" w:styleId="10">
    <w:name w:val="Default Paragraph Font"/>
    <w:unhideWhenUsed/>
    <w:qFormat/>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2">
    <w:name w:val="Note Heading"/>
    <w:basedOn w:val="1"/>
    <w:next w:val="1"/>
    <w:qFormat/>
    <w:uiPriority w:val="0"/>
    <w:pPr>
      <w:jc w:val="center"/>
    </w:pPr>
    <w:rPr>
      <w:rFonts w:ascii="ＭＳ 明朝" w:hAnsi="Century" w:eastAsia="ＭＳ ゴシック" w:cs="ＭＳ ゴシック"/>
      <w:b/>
      <w:bCs/>
      <w:sz w:val="24"/>
      <w:szCs w:val="24"/>
    </w:rPr>
  </w:style>
  <w:style w:type="paragraph" w:styleId="3">
    <w:name w:val="Closing"/>
    <w:basedOn w:val="1"/>
    <w:qFormat/>
    <w:uiPriority w:val="0"/>
    <w:pPr>
      <w:jc w:val="right"/>
    </w:pPr>
    <w:rPr>
      <w:rFonts w:ascii="ＭＳ 明朝" w:hAnsi="Century" w:eastAsia="ＭＳ ゴシック" w:cs="ＭＳ ゴシック"/>
      <w:b/>
      <w:bCs/>
      <w:sz w:val="24"/>
      <w:szCs w:val="24"/>
    </w:rPr>
  </w:style>
  <w:style w:type="paragraph" w:styleId="4">
    <w:name w:val="Title"/>
    <w:basedOn w:val="1"/>
    <w:next w:val="1"/>
    <w:link w:val="19"/>
    <w:qFormat/>
    <w:uiPriority w:val="0"/>
    <w:pPr>
      <w:spacing w:before="240" w:after="120"/>
      <w:jc w:val="center"/>
      <w:outlineLvl w:val="0"/>
    </w:pPr>
    <w:rPr>
      <w:rFonts w:asciiTheme="majorHAnsi" w:hAnsiTheme="majorHAnsi" w:eastAsiaTheme="majorEastAsia" w:cstheme="majorBidi"/>
      <w:sz w:val="32"/>
      <w:szCs w:val="32"/>
    </w:rPr>
  </w:style>
  <w:style w:type="paragraph" w:styleId="5">
    <w:name w:val="footer"/>
    <w:basedOn w:val="1"/>
    <w:link w:val="16"/>
    <w:uiPriority w:val="0"/>
    <w:pPr>
      <w:tabs>
        <w:tab w:val="center" w:pos="4252"/>
        <w:tab w:val="right" w:pos="8504"/>
      </w:tabs>
      <w:snapToGrid w:val="0"/>
    </w:pPr>
  </w:style>
  <w:style w:type="paragraph" w:styleId="6">
    <w:name w:val="annotation text"/>
    <w:basedOn w:val="1"/>
    <w:link w:val="21"/>
    <w:unhideWhenUsed/>
    <w:qFormat/>
    <w:uiPriority w:val="0"/>
    <w:pPr>
      <w:jc w:val="left"/>
    </w:pPr>
  </w:style>
  <w:style w:type="paragraph" w:styleId="7">
    <w:name w:val="annotation subject"/>
    <w:basedOn w:val="6"/>
    <w:next w:val="6"/>
    <w:link w:val="22"/>
    <w:unhideWhenUsed/>
    <w:uiPriority w:val="0"/>
    <w:rPr>
      <w:b/>
      <w:bCs/>
    </w:rPr>
  </w:style>
  <w:style w:type="paragraph" w:styleId="8">
    <w:name w:val="Balloon Text"/>
    <w:basedOn w:val="1"/>
    <w:link w:val="18"/>
    <w:unhideWhenUsed/>
    <w:qFormat/>
    <w:uiPriority w:val="0"/>
    <w:rPr>
      <w:rFonts w:asciiTheme="majorHAnsi" w:hAnsiTheme="majorHAnsi" w:eastAsiaTheme="majorEastAsia" w:cstheme="majorBidi"/>
      <w:sz w:val="18"/>
      <w:szCs w:val="18"/>
    </w:rPr>
  </w:style>
  <w:style w:type="paragraph" w:styleId="9">
    <w:name w:val="header"/>
    <w:basedOn w:val="1"/>
    <w:link w:val="15"/>
    <w:qFormat/>
    <w:uiPriority w:val="0"/>
    <w:pPr>
      <w:tabs>
        <w:tab w:val="center" w:pos="4252"/>
        <w:tab w:val="right" w:pos="8504"/>
      </w:tabs>
      <w:snapToGrid w:val="0"/>
    </w:pPr>
  </w:style>
  <w:style w:type="character" w:styleId="11">
    <w:name w:val="Hyperlink"/>
    <w:basedOn w:val="10"/>
    <w:unhideWhenUsed/>
    <w:uiPriority w:val="0"/>
    <w:rPr>
      <w:color w:val="0563C1" w:themeColor="hyperlink"/>
      <w:u w:val="single"/>
      <w14:textFill>
        <w14:solidFill>
          <w14:schemeClr w14:val="hlink"/>
        </w14:solidFill>
      </w14:textFill>
    </w:rPr>
  </w:style>
  <w:style w:type="character" w:styleId="12">
    <w:name w:val="annotation reference"/>
    <w:basedOn w:val="10"/>
    <w:unhideWhenUsed/>
    <w:qFormat/>
    <w:uiPriority w:val="0"/>
    <w:rPr>
      <w:sz w:val="18"/>
      <w:szCs w:val="18"/>
    </w:rPr>
  </w:style>
  <w:style w:type="table" w:styleId="14">
    <w:name w:val="Table Grid"/>
    <w:basedOn w:val="1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ヘッダー (文字)"/>
    <w:link w:val="9"/>
    <w:qFormat/>
    <w:uiPriority w:val="0"/>
    <w:rPr>
      <w:rFonts w:ascii="Times New Roman" w:hAnsi="Times New Roman"/>
      <w:color w:val="000000"/>
      <w:sz w:val="22"/>
      <w:szCs w:val="22"/>
    </w:rPr>
  </w:style>
  <w:style w:type="character" w:customStyle="1" w:styleId="16">
    <w:name w:val="フッター (文字)"/>
    <w:link w:val="5"/>
    <w:qFormat/>
    <w:uiPriority w:val="0"/>
    <w:rPr>
      <w:rFonts w:ascii="Times New Roman" w:hAnsi="Times New Roman"/>
      <w:color w:val="000000"/>
      <w:sz w:val="22"/>
      <w:szCs w:val="22"/>
    </w:rPr>
  </w:style>
  <w:style w:type="character" w:customStyle="1" w:styleId="17">
    <w:name w:val="line"/>
    <w:qFormat/>
    <w:uiPriority w:val="0"/>
  </w:style>
  <w:style w:type="character" w:customStyle="1" w:styleId="18">
    <w:name w:val="吹き出し (文字)"/>
    <w:basedOn w:val="10"/>
    <w:link w:val="8"/>
    <w:semiHidden/>
    <w:qFormat/>
    <w:uiPriority w:val="0"/>
    <w:rPr>
      <w:rFonts w:asciiTheme="majorHAnsi" w:hAnsiTheme="majorHAnsi" w:eastAsiaTheme="majorEastAsia" w:cstheme="majorBidi"/>
      <w:color w:val="000000"/>
      <w:sz w:val="18"/>
      <w:szCs w:val="18"/>
    </w:rPr>
  </w:style>
  <w:style w:type="character" w:customStyle="1" w:styleId="19">
    <w:name w:val="表題 (文字)"/>
    <w:basedOn w:val="10"/>
    <w:link w:val="4"/>
    <w:qFormat/>
    <w:uiPriority w:val="0"/>
    <w:rPr>
      <w:rFonts w:asciiTheme="majorHAnsi" w:hAnsiTheme="majorHAnsi" w:eastAsiaTheme="majorEastAsia" w:cstheme="majorBidi"/>
      <w:color w:val="000000"/>
      <w:sz w:val="32"/>
      <w:szCs w:val="32"/>
    </w:rPr>
  </w:style>
  <w:style w:type="character" w:customStyle="1" w:styleId="20">
    <w:name w:val="Unresolved Mention"/>
    <w:basedOn w:val="10"/>
    <w:unhideWhenUsed/>
    <w:uiPriority w:val="99"/>
    <w:rPr>
      <w:color w:val="605E5C"/>
      <w:shd w:val="clear" w:color="auto" w:fill="E1DFDD"/>
    </w:rPr>
  </w:style>
  <w:style w:type="character" w:customStyle="1" w:styleId="21">
    <w:name w:val="コメント文字列 (文字)"/>
    <w:basedOn w:val="10"/>
    <w:link w:val="6"/>
    <w:semiHidden/>
    <w:uiPriority w:val="0"/>
    <w:rPr>
      <w:rFonts w:ascii="Times New Roman" w:hAnsi="Times New Roman"/>
      <w:color w:val="000000"/>
      <w:sz w:val="22"/>
      <w:szCs w:val="22"/>
    </w:rPr>
  </w:style>
  <w:style w:type="character" w:customStyle="1" w:styleId="22">
    <w:name w:val="コメント内容 (文字)"/>
    <w:basedOn w:val="21"/>
    <w:link w:val="7"/>
    <w:semiHidden/>
    <w:qFormat/>
    <w:uiPriority w:val="0"/>
    <w:rPr>
      <w:rFonts w:ascii="Times New Roman" w:hAnsi="Times New Roman"/>
      <w:b/>
      <w:b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5D141E-AF79-48ED-AFD1-369DD7F94109}">
  <ds:schemaRefs/>
</ds:datastoreItem>
</file>

<file path=docProps/app.xml><?xml version="1.0" encoding="utf-8"?>
<Properties xmlns="http://schemas.openxmlformats.org/officeDocument/2006/extended-properties" xmlns:vt="http://schemas.openxmlformats.org/officeDocument/2006/docPropsVTypes">
  <Template>Normal</Template>
  <Company>あいえる協会</Company>
  <Pages>1</Pages>
  <Words>465</Words>
  <Characters>151</Characters>
  <Lines>1</Lines>
  <Paragraphs>1</Paragraphs>
  <ScaleCrop>false</ScaleCrop>
  <LinksUpToDate>false</LinksUpToDate>
  <CharactersWithSpaces>615</CharactersWithSpaces>
  <Application>WPS Office_10.8.0.6186_F1E327BC-269C-435d-A152-05C5408002CA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2021-10-29T01:52:00Z</dcterms:created>
  <dc:creator>池田</dc:creator>
  <cp:lastModifiedBy>user</cp:lastModifiedBy>
  <cp:lastPrinted>2018-12-19T02:54:00Z</cp:lastPrinted>
  <dcterms:modified xsi:type="dcterms:W3CDTF">2022-05-15T23:49:47Z</dcterms:modified>
  <dc:title>住吉区地域自立支援協議会</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1041-10.8.0.6186</vt:lpwstr>
  </property>
</Properties>
</file>